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89" w:rsidRPr="008A4089" w:rsidRDefault="008A4089" w:rsidP="008A4089">
      <w:pPr>
        <w:autoSpaceDE w:val="0"/>
        <w:autoSpaceDN w:val="0"/>
        <w:adjustRightInd w:val="0"/>
        <w:spacing w:after="57" w:line="288" w:lineRule="auto"/>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DIVISION 28 ELECTRONIC SAFETY AND SECURITY</w:t>
      </w:r>
    </w:p>
    <w:p w:rsidR="008A4089" w:rsidRPr="008A4089" w:rsidRDefault="008A4089" w:rsidP="008A4089">
      <w:pPr>
        <w:autoSpaceDE w:val="0"/>
        <w:autoSpaceDN w:val="0"/>
        <w:adjustRightInd w:val="0"/>
        <w:spacing w:after="57" w:line="288" w:lineRule="auto"/>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SECTION 28 20 00 ELECTRONIC SURVEILLANCE</w:t>
      </w:r>
    </w:p>
    <w:p w:rsidR="008A4089" w:rsidRPr="008A4089" w:rsidRDefault="008A4089" w:rsidP="008A4089">
      <w:pPr>
        <w:autoSpaceDE w:val="0"/>
        <w:autoSpaceDN w:val="0"/>
        <w:adjustRightInd w:val="0"/>
        <w:spacing w:after="57" w:line="288" w:lineRule="auto"/>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SECTION 28 23 00 VIDEO SURVEILLANCE</w:t>
      </w:r>
    </w:p>
    <w:p w:rsidR="008A4089" w:rsidRPr="008A4089" w:rsidRDefault="008A4089" w:rsidP="008A4089">
      <w:pPr>
        <w:autoSpaceDE w:val="0"/>
        <w:autoSpaceDN w:val="0"/>
        <w:adjustRightInd w:val="0"/>
        <w:spacing w:after="57" w:line="288" w:lineRule="auto"/>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SECTION 28 23 29 VIDEO SURVEILLANCE REMOTE DEVICES AND SENSORS</w:t>
      </w:r>
    </w:p>
    <w:p w:rsidR="008A4089" w:rsidRPr="008A4089" w:rsidRDefault="008A4089" w:rsidP="008A4089">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8A4089">
        <w:rPr>
          <w:rFonts w:eastAsiaTheme="minorEastAsia"/>
          <w:b/>
          <w:bCs/>
          <w:caps/>
          <w:color w:val="000000"/>
          <w:sz w:val="20"/>
          <w:szCs w:val="20"/>
          <w:lang w:eastAsia="it-IT"/>
        </w:rPr>
        <w:t>1</w:t>
      </w:r>
      <w:r w:rsidRPr="008A4089">
        <w:rPr>
          <w:rFonts w:eastAsiaTheme="minorEastAsia"/>
          <w:b/>
          <w:bCs/>
          <w:caps/>
          <w:color w:val="000000"/>
          <w:sz w:val="20"/>
          <w:szCs w:val="20"/>
          <w:lang w:val="it-IT" w:eastAsia="it-IT"/>
        </w:rPr>
        <w:t> </w:t>
      </w:r>
      <w:r w:rsidRPr="008A4089">
        <w:rPr>
          <w:rFonts w:eastAsiaTheme="minorEastAsia"/>
          <w:b/>
          <w:bCs/>
          <w:caps/>
          <w:color w:val="000000"/>
          <w:sz w:val="20"/>
          <w:szCs w:val="20"/>
          <w:lang w:eastAsia="it-IT"/>
        </w:rPr>
        <w:t>General</w:t>
      </w:r>
    </w:p>
    <w:p w:rsidR="008A4089" w:rsidRPr="008A4089" w:rsidRDefault="008A4089" w:rsidP="008A4089">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1.1</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General requirements</w:t>
      </w:r>
    </w:p>
    <w:p w:rsidR="008A4089" w:rsidRPr="008A4089" w:rsidRDefault="008A4089" w:rsidP="008A4089">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4089">
        <w:rPr>
          <w:rFonts w:eastAsiaTheme="minorEastAsia"/>
          <w:color w:val="000000"/>
          <w:sz w:val="20"/>
          <w:szCs w:val="20"/>
          <w:lang w:eastAsia="it-IT"/>
        </w:rPr>
        <w:t>A</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The components and materials used for the construction of the products are standard type, they are manufactured and available also as spare parts, as long as the products remain on the market.</w:t>
      </w:r>
    </w:p>
    <w:p w:rsidR="008A4089" w:rsidRPr="008A4089" w:rsidRDefault="008A4089" w:rsidP="008A4089">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4089">
        <w:rPr>
          <w:rFonts w:eastAsiaTheme="minorEastAsia"/>
          <w:color w:val="000000"/>
          <w:sz w:val="20"/>
          <w:szCs w:val="20"/>
          <w:lang w:eastAsia="it-IT"/>
        </w:rPr>
        <w:t>B</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All products and versions will be severely tested and validated by the internal laboratories of the manufacturer before being released on the market.</w:t>
      </w:r>
    </w:p>
    <w:p w:rsidR="008A4089" w:rsidRPr="008A4089" w:rsidRDefault="008A4089" w:rsidP="008A4089">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4089">
        <w:rPr>
          <w:rFonts w:eastAsiaTheme="minorEastAsia"/>
          <w:color w:val="000000"/>
          <w:sz w:val="20"/>
          <w:szCs w:val="20"/>
          <w:lang w:eastAsia="it-IT"/>
        </w:rPr>
        <w:t>C</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All products released on the market by the manufacturer are designed for 24x7x365 constant use.</w:t>
      </w:r>
    </w:p>
    <w:p w:rsidR="008A4089" w:rsidRPr="008A4089" w:rsidRDefault="008A4089" w:rsidP="008A4089">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4089">
        <w:rPr>
          <w:rFonts w:eastAsiaTheme="minorEastAsia"/>
          <w:color w:val="000000"/>
          <w:sz w:val="20"/>
          <w:szCs w:val="20"/>
          <w:lang w:eastAsia="it-IT"/>
        </w:rPr>
        <w:t>D</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For all products a Technical Support service is available, for free, via phone, e-mail and ticketing system.</w:t>
      </w:r>
    </w:p>
    <w:p w:rsidR="008A4089" w:rsidRPr="008A4089" w:rsidRDefault="008A4089" w:rsidP="008A4089">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1.2</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Quality</w:t>
      </w:r>
    </w:p>
    <w:p w:rsidR="008A4089" w:rsidRPr="008A4089" w:rsidRDefault="008A4089" w:rsidP="008A4089">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4089">
        <w:rPr>
          <w:rFonts w:eastAsiaTheme="minorEastAsia"/>
          <w:color w:val="000000"/>
          <w:sz w:val="20"/>
          <w:szCs w:val="20"/>
          <w:lang w:eastAsia="it-IT"/>
        </w:rPr>
        <w:t>A</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The manufacturer has to repair or replace without charge any products in which construction and/or material defects are found for the stated warranty period, starting from the delivery date of the material.</w:t>
      </w:r>
    </w:p>
    <w:p w:rsidR="008A4089" w:rsidRPr="008A4089" w:rsidRDefault="008A4089" w:rsidP="008A4089">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4089">
        <w:rPr>
          <w:rFonts w:eastAsiaTheme="minorEastAsia"/>
          <w:color w:val="000000"/>
          <w:sz w:val="20"/>
          <w:szCs w:val="20"/>
          <w:lang w:eastAsia="it-IT"/>
        </w:rPr>
        <w:t>B</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The specified devices must be manufactured in Italy following the standards of EN ISO 9001: 2008 certification.</w:t>
      </w:r>
    </w:p>
    <w:p w:rsidR="008A4089" w:rsidRPr="008A4089" w:rsidRDefault="008A4089" w:rsidP="008A4089">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1.3</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Environmental sustainability</w:t>
      </w:r>
    </w:p>
    <w:p w:rsidR="008A4089" w:rsidRPr="008A4089" w:rsidRDefault="008A4089" w:rsidP="008A4089">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4089">
        <w:rPr>
          <w:rFonts w:eastAsiaTheme="minorEastAsia"/>
          <w:color w:val="000000"/>
          <w:sz w:val="20"/>
          <w:szCs w:val="20"/>
          <w:lang w:eastAsia="it-IT"/>
        </w:rPr>
        <w:t>A</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All products must comply with RoHS-6/6 according to the specifications 2011/65/EU, 2005/717/EC, 2006/122/EC and REACH according to the specifications EC 1907/2006.</w:t>
      </w:r>
    </w:p>
    <w:p w:rsidR="008A4089" w:rsidRPr="008A4089" w:rsidRDefault="008A4089" w:rsidP="008A4089">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1.4</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Certifications</w:t>
      </w:r>
    </w:p>
    <w:p w:rsidR="008A4089" w:rsidRPr="008A4089" w:rsidRDefault="008A4089" w:rsidP="008A4089">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A4089">
        <w:rPr>
          <w:rFonts w:eastAsiaTheme="minorEastAsia"/>
          <w:color w:val="000000"/>
          <w:sz w:val="20"/>
          <w:szCs w:val="20"/>
          <w:lang w:eastAsia="it-IT"/>
        </w:rPr>
        <w:t>A</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All products must have the following certifications: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Electrical safety (CE): EN60950-1</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Electromagnetic compatibility (CE): EN50130-4, EN55022 (Class A), EN61000-6-3, FCC Part 15 (Class A)</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Outdoor installation (CE): EN60950-22, IEC 60950-22</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04</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IP protection degree: EN60529 (IP66)</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05</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UL certification: cULus Listed (TYPE 4X, only for 24Vac versions)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06</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EAC certification</w:t>
      </w:r>
    </w:p>
    <w:p w:rsidR="008A4089" w:rsidRPr="008A4089" w:rsidRDefault="008A4089" w:rsidP="008A4089">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8A4089">
        <w:rPr>
          <w:rFonts w:eastAsiaTheme="minorEastAsia"/>
          <w:b/>
          <w:bCs/>
          <w:caps/>
          <w:color w:val="000000"/>
          <w:sz w:val="20"/>
          <w:szCs w:val="20"/>
          <w:lang w:eastAsia="it-IT"/>
        </w:rPr>
        <w:t>2</w:t>
      </w:r>
      <w:r w:rsidRPr="008A4089">
        <w:rPr>
          <w:rFonts w:eastAsiaTheme="minorEastAsia"/>
          <w:b/>
          <w:bCs/>
          <w:caps/>
          <w:color w:val="000000"/>
          <w:sz w:val="20"/>
          <w:szCs w:val="20"/>
          <w:lang w:val="it-IT" w:eastAsia="it-IT"/>
        </w:rPr>
        <w:t> </w:t>
      </w:r>
      <w:r w:rsidRPr="008A4089">
        <w:rPr>
          <w:rFonts w:eastAsiaTheme="minorEastAsia"/>
          <w:b/>
          <w:bCs/>
          <w:caps/>
          <w:color w:val="000000"/>
          <w:sz w:val="20"/>
          <w:szCs w:val="20"/>
          <w:lang w:eastAsia="it-IT"/>
        </w:rPr>
        <w:t>Products</w:t>
      </w:r>
    </w:p>
    <w:p w:rsidR="008A4089" w:rsidRPr="008A4089" w:rsidRDefault="008A4089" w:rsidP="008A4089">
      <w:pPr>
        <w:autoSpaceDE w:val="0"/>
        <w:autoSpaceDN w:val="0"/>
        <w:adjustRightInd w:val="0"/>
        <w:spacing w:line="288" w:lineRule="auto"/>
        <w:ind w:left="283"/>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2.1</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Technical data</w:t>
      </w:r>
    </w:p>
    <w:p w:rsidR="008A4089" w:rsidRPr="008A4089" w:rsidRDefault="008A4089" w:rsidP="008A4089">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A</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t>General</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Dynamic positioning control system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16-character string for zone and preset titling</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Maximum number of presets: 250</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04</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Functions: Autopan, Preset, Patrol, Tour (maximum 3), Autoflip</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05</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I/O alarm card:</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lastRenderedPageBreak/>
        <w:t>a</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5 alarm inputs</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b</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2 relay outputs (1A 30Vac/60Vdc max)</w:t>
      </w:r>
    </w:p>
    <w:p w:rsidR="008A4089" w:rsidRPr="008A4089" w:rsidRDefault="008A4089" w:rsidP="008A4089">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B</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t>Mechanical</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AISI 316L stainless steel construction</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Passivated and electropolished external surfaces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Pre-wired multipolar cable (3m (118in))</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04</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Horizontal rotation: 360° continuous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05</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Vertical rotation: from -90° up to +90°</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06</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Horizontal speed (variable): from 0.1°/s up to 100°/s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07</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Tilt speed (variable): from 0.1°/s up to 100°/s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08</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Accuracy of preset positions: 0.02°</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09</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Integrated wiper</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10</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Unit weight: 24kg (53lb)</w:t>
      </w:r>
    </w:p>
    <w:p w:rsidR="008A4089" w:rsidRPr="008A4089" w:rsidRDefault="008A4089" w:rsidP="008A4089">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C</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t>Housing's window</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Glass window: thick 6mm (0.2in)</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Germanium window: thick 1.5mm (0,06in)</w:t>
      </w:r>
    </w:p>
    <w:p w:rsidR="008A4089" w:rsidRPr="008A4089" w:rsidRDefault="008A4089" w:rsidP="008A4089">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D</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t>Electrical</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Supply voltage/Current consumption:</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a</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230Vac, 0.5A max, 50/60Hz</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b</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24Vac, 5A max, 50/60Hz</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c</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120Vac, 1A max, 50/60Hz</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Power consumption:</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a</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120W</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b</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30W, P&amp;T static, heating switched off</w:t>
      </w:r>
    </w:p>
    <w:p w:rsidR="008A4089" w:rsidRPr="008A4089" w:rsidRDefault="008A4089" w:rsidP="008A4089">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E</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t>Video</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Analog version</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a</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2 video outputs, 75 Ohm, 1Vpp (PAL/NTSC)</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val="it-IT" w:eastAsia="it-IT"/>
        </w:rPr>
      </w:pPr>
      <w:r w:rsidRPr="008A4089">
        <w:rPr>
          <w:rFonts w:eastAsiaTheme="minorEastAsia"/>
          <w:color w:val="000000"/>
          <w:sz w:val="20"/>
          <w:szCs w:val="20"/>
          <w:lang w:val="it-IT"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val="it-IT" w:eastAsia="it-IT"/>
        </w:rPr>
        <w:t xml:space="preserve">IP </w:t>
      </w:r>
      <w:proofErr w:type="spellStart"/>
      <w:r w:rsidRPr="008A4089">
        <w:rPr>
          <w:rFonts w:eastAsiaTheme="minorEastAsia"/>
          <w:color w:val="000000"/>
          <w:sz w:val="20"/>
          <w:szCs w:val="20"/>
          <w:lang w:val="it-IT" w:eastAsia="it-IT"/>
        </w:rPr>
        <w:t>version</w:t>
      </w:r>
      <w:proofErr w:type="spellEnd"/>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val="it-IT" w:eastAsia="it-IT"/>
        </w:rPr>
      </w:pPr>
      <w:r w:rsidRPr="008A4089">
        <w:rPr>
          <w:rFonts w:eastAsiaTheme="minorEastAsia"/>
          <w:color w:val="000000"/>
          <w:sz w:val="20"/>
          <w:szCs w:val="20"/>
          <w:lang w:val="it-IT" w:eastAsia="it-IT"/>
        </w:rPr>
        <w:t>a</w:t>
      </w:r>
      <w:r w:rsidRPr="008A4089">
        <w:rPr>
          <w:rFonts w:eastAsiaTheme="minorEastAsia"/>
          <w:color w:val="000000"/>
          <w:sz w:val="20"/>
          <w:szCs w:val="20"/>
          <w:lang w:val="it-IT" w:eastAsia="it-IT"/>
        </w:rPr>
        <w:t> </w:t>
      </w:r>
      <w:r w:rsidRPr="008A4089">
        <w:rPr>
          <w:rFonts w:eastAsiaTheme="minorEastAsia"/>
          <w:color w:val="000000"/>
          <w:sz w:val="20"/>
          <w:szCs w:val="20"/>
          <w:lang w:val="it-IT" w:eastAsia="it-IT"/>
        </w:rPr>
        <w:tab/>
        <w:t xml:space="preserve">Video </w:t>
      </w:r>
      <w:proofErr w:type="spellStart"/>
      <w:r w:rsidRPr="008A4089">
        <w:rPr>
          <w:rFonts w:eastAsiaTheme="minorEastAsia"/>
          <w:color w:val="000000"/>
          <w:sz w:val="20"/>
          <w:szCs w:val="20"/>
          <w:lang w:val="it-IT" w:eastAsia="it-IT"/>
        </w:rPr>
        <w:t>compression</w:t>
      </w:r>
      <w:proofErr w:type="spellEnd"/>
      <w:r w:rsidRPr="008A4089">
        <w:rPr>
          <w:rFonts w:eastAsiaTheme="minorEastAsia"/>
          <w:color w:val="000000"/>
          <w:sz w:val="20"/>
          <w:szCs w:val="20"/>
          <w:lang w:val="it-IT" w:eastAsia="it-IT"/>
        </w:rPr>
        <w:t>: H.264/AVC, JPEG</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b</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Up to 2 simultaneous video streams for each camera</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c</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Image resolution: from Full D1 (720x576 for PAL, 720x480 for NTSC) to 352x240 in 18 steps</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d</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Web Server</w:t>
      </w:r>
    </w:p>
    <w:p w:rsidR="008A4089" w:rsidRPr="008A4089" w:rsidRDefault="008A4089" w:rsidP="008A4089">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e</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b/>
        <w:t>Certified ONVIF, Profile S</w:t>
      </w:r>
    </w:p>
    <w:p w:rsidR="008A4089" w:rsidRPr="008A4089" w:rsidRDefault="008A4089" w:rsidP="008A4089">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F</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t>Communications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Configuration through OSD</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2 half-duplex serial RS-485 interfaces or full-duplex RS-422</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Firmware updating from console in remote mode (only VIDEOTEC MACRO and PELCO D protocols)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04</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Up to 999 units, addressable by means of dip-switches</w:t>
      </w:r>
    </w:p>
    <w:p w:rsidR="008A4089" w:rsidRPr="008A4089" w:rsidRDefault="008A4089" w:rsidP="008A4089">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G</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t>Protocols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Serial communication protocol: AMERICAN DYNAMICS, ERNITEC, PANASONIC, PELCO D, VIDEOTEC MACRO</w:t>
      </w:r>
    </w:p>
    <w:p w:rsidR="008A4089" w:rsidRPr="008A4089" w:rsidRDefault="008A4089" w:rsidP="008A4089">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H</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t>Network</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lastRenderedPageBreak/>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Connection Ethernet port LAN 10/100T</w:t>
      </w:r>
    </w:p>
    <w:p w:rsidR="008A4089" w:rsidRPr="008A4089" w:rsidRDefault="008A4089" w:rsidP="008A4089">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I</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t>Network protocols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Protocol: ONVIF, Profile 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Device configuration: TCP/IPv4, UDP/IPv4, HTTP, NTP, DHCP, WS-DISCOVERY, QoS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Streaming: RTSP, RTCP, RTP</w:t>
      </w:r>
    </w:p>
    <w:p w:rsidR="008A4089" w:rsidRPr="008A4089" w:rsidRDefault="008A4089" w:rsidP="008A4089">
      <w:pPr>
        <w:tabs>
          <w:tab w:val="left" w:pos="850"/>
        </w:tabs>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J</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t>Environment</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Indoor/Outdoor</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Operating temperature: from -40°C (-40°F) up to +60°C (140°F)</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Surge immunity: up to 2kV line to line, up to 4kV line to earth (Class 4)</w:t>
      </w:r>
    </w:p>
    <w:p w:rsidR="008A4089" w:rsidRPr="008A4089" w:rsidRDefault="008A4089" w:rsidP="008A4089">
      <w:pPr>
        <w:autoSpaceDE w:val="0"/>
        <w:autoSpaceDN w:val="0"/>
        <w:adjustRightInd w:val="0"/>
        <w:spacing w:before="113" w:after="113" w:line="288" w:lineRule="auto"/>
        <w:ind w:left="850" w:hanging="283"/>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K</w:t>
      </w:r>
      <w:r w:rsidRPr="008A4089">
        <w:rPr>
          <w:rFonts w:eastAsiaTheme="minorEastAsia"/>
          <w:b/>
          <w:bCs/>
          <w:color w:val="000000"/>
          <w:sz w:val="20"/>
          <w:szCs w:val="20"/>
          <w:lang w:eastAsia="it-IT"/>
        </w:rPr>
        <w:tab/>
        <w:t>Analog cameras (Day/Night)</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Optical zoom: 36x (Day/Night 36x), 28x (Day/Night 28x High sensitivity)</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Wide Dynamic Range (Fix/Auto): Yes (Day/Night 36x), No (Day/Night 28x High sensitivity)</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True progressive SCAN: Yes (Day/Night 36x), No (Day/Night 28x High sensitivity)</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04</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Digital image stabilisation: Yes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05</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White balance: Auto, ATW, Indoor, Outdoor (Fix/Auto), Sodium Vapor Lamp (Fix/Auto)</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06</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High horizontal resolution: Up to 550 TV Lines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07</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Day/Night (Auto ICR): Yes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08</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Image Sensor: 1/4" EXView HAD CCD (Day/Night 36x), 1/4" Super HAD CCD II (Day/Night 28x)</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09</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Number of effective Pixels: ~ 440 000 pixel (PAL), ~ 380 000 pixel (NTSC)</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10</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Min. Color illumination (IR-Cut Filter = OFF): 1.4Lux / 1/50s, 0.1Lux / 1/3s (PAL, Day/Night 36x), 1.4Lux / 1/60s, 0.1Lux / 1/4s (NTSC, Day/Night 36x), 0.25Lux / 1/50s, 0.16Lux / 1/3s (PAL, Day/Night 28x High sensitivity), 0.25Lux / 1/60s, 0.16Lux / 1/4s (NTSC, Day/Night 28x High sensitivity)</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Min. B/W illumination: 0.01Lux / 1/3s (PAL, Day/Night 36x), 0.01Lux / 1/4s (NTSC, Day/Night 36x), 0.0015Lux / 1/3s (PAL, Day/Night 28x High sensitivity), 0.0015Lux / 1/4s (NTSC, Day/Night 28x High sensitivity)</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High Zoom and Wide Horizontal Field of View Capability:Yes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Optical zoom:36x, f=3.4 (wide) to 122.4mm (tele) / F1.6 to F4.5 (Day/Night 36x), 28x, f=3.5 (wide) to 98mm (tele) / F1.35 to F3.7 (Day/Night 28x High sensitivity)</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14</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Digital Zoom:12x (432x with optical zoom) (Day/Night 36x), 12x (336x with optical zoom) (Day/Night 28x High sensitivity)</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15</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Angle of view (A):57.8 degrees (wide) to 1.7 degrees (tele) (Day/Night 36x), 55.8 degrees (wide) to 2.1 degrees (tele) (Day/Night 28x High sensitivity)</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16</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Min. Object Distance:320mm (12.6in) (wide) to 1500mm (59.1in) (tele) (Day/Night 36x), 10mm (0.4in) (wide) to 1500mm (59.1in) (tele) (Day/Night 28x High sensitivity)</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17</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Electronic Iris Speed: 1/1 ÷ 1/10000s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18</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“Shutter Time” automatic increase to improve the night surveillance: Yes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19</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S/N ratio: More than 50dB</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20</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AE control: Automatic, Shutter priority, Diaphragm priority, Brightness priority and Manual</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21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Back light compensation: On/Off</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22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Spherical masking (3D) of Privacy zones with automatic upgrade: Yes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23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Privacy Zone Masking: On/Off (24 positions)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24</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Maximum number of masking blocks to be displayed: 8</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25</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Resolution of masking blocks: 160x120 HxV</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26</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Masking: Up to 15 different masking types (14 colour types or mosaic)</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27</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Focusing system: Auto (Sensitivity: Normal, Low), Trigger PTZ, Manual</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28</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"Smart" Lens Control: Automatic Lens Reset</w:t>
      </w:r>
    </w:p>
    <w:p w:rsidR="008A4089" w:rsidRPr="008A4089" w:rsidRDefault="008A4089" w:rsidP="008A4089">
      <w:pPr>
        <w:autoSpaceDE w:val="0"/>
        <w:autoSpaceDN w:val="0"/>
        <w:adjustRightInd w:val="0"/>
        <w:spacing w:before="113" w:after="113" w:line="288" w:lineRule="auto"/>
        <w:ind w:left="850" w:hanging="283"/>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lastRenderedPageBreak/>
        <w:t>L</w:t>
      </w:r>
      <w:r w:rsidRPr="008A4089">
        <w:rPr>
          <w:rFonts w:eastAsiaTheme="minorEastAsia"/>
          <w:b/>
          <w:bCs/>
          <w:color w:val="000000"/>
          <w:sz w:val="20"/>
          <w:szCs w:val="20"/>
          <w:lang w:eastAsia="it-IT"/>
        </w:rPr>
        <w:tab/>
        <w:t>Thermal cameras available (resolution 336x256)</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Image sensor: Uncooled VOx microbolometer</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Resolution: 320x256 (PAL), 320x240 (NTSC)</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Pixel dimensions: 17</w:t>
      </w:r>
      <w:r w:rsidRPr="008A4089">
        <w:rPr>
          <w:rFonts w:eastAsiaTheme="minorEastAsia"/>
          <w:color w:val="000000"/>
          <w:sz w:val="20"/>
          <w:szCs w:val="20"/>
          <w:lang w:val="it-IT" w:eastAsia="it-IT"/>
        </w:rPr>
        <w:t>μ</w:t>
      </w:r>
      <w:r w:rsidRPr="008A4089">
        <w:rPr>
          <w:rFonts w:eastAsiaTheme="minorEastAsia"/>
          <w:color w:val="000000"/>
          <w:sz w:val="20"/>
          <w:szCs w:val="20"/>
          <w:lang w:eastAsia="it-IT"/>
        </w:rPr>
        <w:t>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04</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Spectral response - long wave infrared (LWIR): from 7.5</w:t>
      </w:r>
      <w:r w:rsidRPr="008A4089">
        <w:rPr>
          <w:rFonts w:eastAsiaTheme="minorEastAsia"/>
          <w:color w:val="000000"/>
          <w:sz w:val="20"/>
          <w:szCs w:val="20"/>
          <w:lang w:val="it-IT" w:eastAsia="it-IT"/>
        </w:rPr>
        <w:t>μ</w:t>
      </w:r>
      <w:r w:rsidRPr="008A4089">
        <w:rPr>
          <w:rFonts w:eastAsiaTheme="minorEastAsia"/>
          <w:color w:val="000000"/>
          <w:sz w:val="20"/>
          <w:szCs w:val="20"/>
          <w:lang w:eastAsia="it-IT"/>
        </w:rPr>
        <w:t>m a 13.5</w:t>
      </w:r>
      <w:r w:rsidRPr="008A4089">
        <w:rPr>
          <w:rFonts w:eastAsiaTheme="minorEastAsia"/>
          <w:color w:val="000000"/>
          <w:sz w:val="20"/>
          <w:szCs w:val="20"/>
          <w:lang w:val="it-IT" w:eastAsia="it-IT"/>
        </w:rPr>
        <w:t>μ</w:t>
      </w:r>
      <w:r w:rsidRPr="008A4089">
        <w:rPr>
          <w:rFonts w:eastAsiaTheme="minorEastAsia"/>
          <w:color w:val="000000"/>
          <w:sz w:val="20"/>
          <w:szCs w:val="20"/>
          <w:lang w:eastAsia="it-IT"/>
        </w:rPr>
        <w:t>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05</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Internal shutter (only for sensor compensation): Video stop &lt; 1sec.</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06</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Digital Detail Enhancement (DDE): Yes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07</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Digital Zoom: 2x, 4x</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08</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Image updating frequency: 8.3fps (PAL), 7.5fps (NTSC)</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09</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Image updating high frequency: 25fps (PAL),30fps (NTSC)</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10</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Scene range (High Gain): -40°C ÷ +160°C (-40°F ÷ +320°F)</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Scene range (Low Gain): -40°C ÷ +550°C (-40°F ÷ +1022°F)</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Thermal sensitivity (NEdT): &lt; 50mK to f/1.0</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Horizontal field of view: 13° (lens 25mm), 9.3° (lens 35mm), 6.5° (lens 50mm)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14</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Vertical field of view: 10° (lens 25mm), 7.1° (lens 35mm), 5° (lens 50mm)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15</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F-number: F/1.1 (lens 25mm), F/1.2 (lens 35mm, lens 50mm)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16</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Person (detection / recognition / identification): 930m / 230m / 116m (3051ft / 754ft / 380ft) (lens 25mm), 1280m / 320m / 160m (4199ft / 1049ft / 525ft) (lens 35mm), 1700m / 430m / 215m (5577ft / 1410ft / 715ft) (lens 50mm)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17</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Auto (detection / recognition / identification): 2800m / 710m / 360m (9186ft / 2329ft / 1181ft) (lens 25mm), 3850m / 950m / 295m (12631ft / 3116ft / 967ft) (lens 35mm), 5100m / 1320m / 660m (16732ft / 4330ft / 2165ft) (lens 50mm)</w:t>
      </w:r>
    </w:p>
    <w:p w:rsidR="008A4089" w:rsidRPr="008A4089" w:rsidRDefault="008A4089" w:rsidP="008A4089">
      <w:pPr>
        <w:autoSpaceDE w:val="0"/>
        <w:autoSpaceDN w:val="0"/>
        <w:adjustRightInd w:val="0"/>
        <w:spacing w:before="113" w:after="113" w:line="288" w:lineRule="auto"/>
        <w:ind w:left="850" w:hanging="283"/>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M</w:t>
      </w:r>
      <w:r w:rsidRPr="008A4089">
        <w:rPr>
          <w:rFonts w:eastAsiaTheme="minorEastAsia"/>
          <w:b/>
          <w:bCs/>
          <w:color w:val="000000"/>
          <w:sz w:val="20"/>
          <w:szCs w:val="20"/>
          <w:lang w:eastAsia="it-IT"/>
        </w:rPr>
        <w:tab/>
        <w:t>Thermal cameras available (resolution 640x512)</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 xml:space="preserve">Image sensor: </w:t>
      </w:r>
      <w:proofErr w:type="spellStart"/>
      <w:r w:rsidRPr="008A4089">
        <w:rPr>
          <w:rFonts w:eastAsiaTheme="minorEastAsia"/>
          <w:color w:val="000000"/>
          <w:sz w:val="20"/>
          <w:szCs w:val="20"/>
          <w:lang w:eastAsia="it-IT"/>
        </w:rPr>
        <w:t>Uncooled</w:t>
      </w:r>
      <w:proofErr w:type="spellEnd"/>
      <w:r w:rsidRPr="008A4089">
        <w:rPr>
          <w:rFonts w:eastAsiaTheme="minorEastAsia"/>
          <w:color w:val="000000"/>
          <w:sz w:val="20"/>
          <w:szCs w:val="20"/>
          <w:lang w:eastAsia="it-IT"/>
        </w:rPr>
        <w:t xml:space="preserve"> </w:t>
      </w:r>
      <w:proofErr w:type="spellStart"/>
      <w:r w:rsidRPr="008A4089">
        <w:rPr>
          <w:rFonts w:eastAsiaTheme="minorEastAsia"/>
          <w:color w:val="000000"/>
          <w:sz w:val="20"/>
          <w:szCs w:val="20"/>
          <w:lang w:eastAsia="it-IT"/>
        </w:rPr>
        <w:t>VOx</w:t>
      </w:r>
      <w:proofErr w:type="spellEnd"/>
      <w:r w:rsidRPr="008A4089">
        <w:rPr>
          <w:rFonts w:eastAsiaTheme="minorEastAsia"/>
          <w:color w:val="000000"/>
          <w:sz w:val="20"/>
          <w:szCs w:val="20"/>
          <w:lang w:eastAsia="it-IT"/>
        </w:rPr>
        <w:t xml:space="preserve"> </w:t>
      </w:r>
      <w:proofErr w:type="spellStart"/>
      <w:r w:rsidRPr="008A4089">
        <w:rPr>
          <w:rFonts w:eastAsiaTheme="minorEastAsia"/>
          <w:color w:val="000000"/>
          <w:sz w:val="20"/>
          <w:szCs w:val="20"/>
          <w:lang w:eastAsia="it-IT"/>
        </w:rPr>
        <w:t>microbolometer</w:t>
      </w:r>
      <w:proofErr w:type="spellEnd"/>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Resolution: 640x512 (PAL), 640x480 (NTSC)</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Pixel dimensions: 17</w:t>
      </w:r>
      <w:r w:rsidRPr="008A4089">
        <w:rPr>
          <w:rFonts w:eastAsiaTheme="minorEastAsia"/>
          <w:color w:val="000000"/>
          <w:sz w:val="20"/>
          <w:szCs w:val="20"/>
          <w:lang w:val="it-IT" w:eastAsia="it-IT"/>
        </w:rPr>
        <w:t>μ</w:t>
      </w:r>
      <w:r w:rsidRPr="008A4089">
        <w:rPr>
          <w:rFonts w:eastAsiaTheme="minorEastAsia"/>
          <w:color w:val="000000"/>
          <w:sz w:val="20"/>
          <w:szCs w:val="20"/>
          <w:lang w:eastAsia="it-IT"/>
        </w:rPr>
        <w:t>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04</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Spectral response - long wave infrared (LWIR): from 7.5</w:t>
      </w:r>
      <w:r w:rsidRPr="008A4089">
        <w:rPr>
          <w:rFonts w:eastAsiaTheme="minorEastAsia"/>
          <w:color w:val="000000"/>
          <w:sz w:val="20"/>
          <w:szCs w:val="20"/>
          <w:lang w:val="it-IT" w:eastAsia="it-IT"/>
        </w:rPr>
        <w:t>μ</w:t>
      </w:r>
      <w:r w:rsidRPr="008A4089">
        <w:rPr>
          <w:rFonts w:eastAsiaTheme="minorEastAsia"/>
          <w:color w:val="000000"/>
          <w:sz w:val="20"/>
          <w:szCs w:val="20"/>
          <w:lang w:eastAsia="it-IT"/>
        </w:rPr>
        <w:t>m a 13.5</w:t>
      </w:r>
      <w:r w:rsidRPr="008A4089">
        <w:rPr>
          <w:rFonts w:eastAsiaTheme="minorEastAsia"/>
          <w:color w:val="000000"/>
          <w:sz w:val="20"/>
          <w:szCs w:val="20"/>
          <w:lang w:val="it-IT" w:eastAsia="it-IT"/>
        </w:rPr>
        <w:t>μ</w:t>
      </w:r>
      <w:r w:rsidRPr="008A4089">
        <w:rPr>
          <w:rFonts w:eastAsiaTheme="minorEastAsia"/>
          <w:color w:val="000000"/>
          <w:sz w:val="20"/>
          <w:szCs w:val="20"/>
          <w:lang w:eastAsia="it-IT"/>
        </w:rPr>
        <w:t>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05</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Internal shutter (only for sensor compensation): Video stop &lt; 1sec.</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06</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Digital Detail Enhancement (DDE): Yes</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07</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Digital Zoom: 2x, 4x, 8x</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08</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Image updating frequency: 8.3fps (PAL), 7.5fps (NTSC)</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09</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Image updating high frequency: 25fps (PAL),30fps (NTSC)</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10</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Scene range (High Gain): -40°C ÷ +160°C (-40°F ÷ +320°F)</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11</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Scene range (Low Gain): -40°C ÷ +550°C (-40°F ÷ +1022°F)</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12</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Thermal sensitivity (</w:t>
      </w:r>
      <w:proofErr w:type="spellStart"/>
      <w:r w:rsidRPr="008A4089">
        <w:rPr>
          <w:rFonts w:eastAsiaTheme="minorEastAsia"/>
          <w:color w:val="000000"/>
          <w:sz w:val="20"/>
          <w:szCs w:val="20"/>
          <w:lang w:eastAsia="it-IT"/>
        </w:rPr>
        <w:t>NEdT</w:t>
      </w:r>
      <w:proofErr w:type="spellEnd"/>
      <w:r w:rsidRPr="008A4089">
        <w:rPr>
          <w:rFonts w:eastAsiaTheme="minorEastAsia"/>
          <w:color w:val="000000"/>
          <w:sz w:val="20"/>
          <w:szCs w:val="20"/>
          <w:lang w:eastAsia="it-IT"/>
        </w:rPr>
        <w:t>): &lt; 50mK to f/1.0</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13</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Horizontal field of view: 25° (lens 25mm), 18° (lens 35mm), 12.4° (lens 50mm)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14</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Vertical field of view: 20° (lens 25mm), 14° (lens 35mm), 9.9° (lens 50mm)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15</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F-number: F/1.1 (lens 25mm), F/1.2 (lens 35mm, lens 50mm)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16</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Person (detection / recognition / identification): 820m / 210m / 104m (2690ft / 689ft / 341ft) (lens 25mm), 1140m / 280m / 142m (3740ft / 919ft / 466ft) (lens 35mm), 1500m / 380m / 190m (4921ft / 1247ft / 623ft) (lens 50mm)</w:t>
      </w:r>
    </w:p>
    <w:p w:rsidR="008A4089" w:rsidRPr="008A4089" w:rsidRDefault="008A4089" w:rsidP="008A4089">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8A4089">
        <w:rPr>
          <w:rFonts w:eastAsiaTheme="minorEastAsia"/>
          <w:color w:val="000000"/>
          <w:sz w:val="20"/>
          <w:szCs w:val="20"/>
          <w:lang w:eastAsia="it-IT"/>
        </w:rPr>
        <w:t>17</w:t>
      </w:r>
      <w:r w:rsidRPr="008A4089">
        <w:rPr>
          <w:rFonts w:eastAsiaTheme="minorEastAsia"/>
          <w:color w:val="000000"/>
          <w:sz w:val="20"/>
          <w:szCs w:val="20"/>
          <w:lang w:val="it-IT" w:eastAsia="it-IT"/>
        </w:rPr>
        <w:t> </w:t>
      </w:r>
      <w:r w:rsidRPr="008A4089">
        <w:rPr>
          <w:rFonts w:eastAsiaTheme="minorEastAsia"/>
          <w:color w:val="000000"/>
          <w:sz w:val="20"/>
          <w:szCs w:val="20"/>
          <w:lang w:eastAsia="it-IT"/>
        </w:rPr>
        <w:t>Auto (detection / recognition / identification): 2200m / 580m / 290m (7218ft / 1903ft / 951ft) (lens 25mm), 3000m / 800m / 200m (9843ft / 2625ft / 656ft) (lens 35mm), 3900m / 1060m / 540m (12795ft / 3478ft / 1772f</w:t>
      </w:r>
      <w:r>
        <w:rPr>
          <w:rFonts w:eastAsiaTheme="minorEastAsia"/>
          <w:color w:val="000000"/>
          <w:sz w:val="20"/>
          <w:szCs w:val="20"/>
          <w:lang w:eastAsia="it-IT"/>
        </w:rPr>
        <w:t>t</w:t>
      </w:r>
      <w:r w:rsidRPr="008A4089">
        <w:rPr>
          <w:rFonts w:eastAsiaTheme="minorEastAsia"/>
          <w:color w:val="000000"/>
          <w:sz w:val="20"/>
          <w:szCs w:val="20"/>
          <w:lang w:eastAsia="it-IT"/>
        </w:rPr>
        <w:t>) (lens 50mm)</w:t>
      </w:r>
    </w:p>
    <w:p w:rsidR="008A4089" w:rsidRPr="008A4089" w:rsidRDefault="008A4089" w:rsidP="008A4089">
      <w:pPr>
        <w:tabs>
          <w:tab w:val="left" w:pos="850"/>
        </w:tabs>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2.2</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Accessories</w:t>
      </w:r>
    </w:p>
    <w:p w:rsidR="008A4089" w:rsidRPr="008A4089" w:rsidRDefault="008A4089" w:rsidP="008A4089">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8A4089">
        <w:rPr>
          <w:rFonts w:eastAsiaTheme="minorEastAsia"/>
          <w:b/>
          <w:bCs/>
          <w:color w:val="000000"/>
          <w:sz w:val="20"/>
          <w:szCs w:val="20"/>
          <w:lang w:eastAsia="it-IT"/>
        </w:rPr>
        <w:t>A</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r>
      <w:r w:rsidRPr="008A4089">
        <w:rPr>
          <w:rFonts w:eastAsiaTheme="minorEastAsia"/>
          <w:color w:val="000000"/>
          <w:sz w:val="20"/>
          <w:szCs w:val="20"/>
          <w:lang w:eastAsia="it-IT"/>
        </w:rPr>
        <w:t>WASPT0V5L5M00</w:t>
      </w:r>
      <w:r w:rsidRPr="008A4089">
        <w:rPr>
          <w:rFonts w:eastAsiaTheme="minorEastAsia"/>
          <w:color w:val="000000"/>
          <w:sz w:val="20"/>
          <w:szCs w:val="20"/>
          <w:lang w:eastAsia="it-IT"/>
        </w:rPr>
        <w:tab/>
        <w:t>Water tank 5l (1 gal), pump with delivery up to 5m (16ft), IN 230Vac-24Vac-120Vac</w:t>
      </w:r>
    </w:p>
    <w:p w:rsidR="008A4089" w:rsidRPr="008A4089" w:rsidRDefault="008A4089" w:rsidP="008A4089">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8A4089">
        <w:rPr>
          <w:rFonts w:eastAsiaTheme="minorEastAsia"/>
          <w:b/>
          <w:bCs/>
          <w:color w:val="000000"/>
          <w:sz w:val="20"/>
          <w:szCs w:val="20"/>
          <w:lang w:eastAsia="it-IT"/>
        </w:rPr>
        <w:t>B</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r>
      <w:r w:rsidRPr="008A4089">
        <w:rPr>
          <w:rFonts w:eastAsiaTheme="minorEastAsia"/>
          <w:color w:val="000000"/>
          <w:sz w:val="20"/>
          <w:szCs w:val="20"/>
          <w:lang w:eastAsia="it-IT"/>
        </w:rPr>
        <w:t>WASPT0V23L5M00</w:t>
      </w:r>
      <w:r w:rsidRPr="008A4089">
        <w:rPr>
          <w:rFonts w:eastAsiaTheme="minorEastAsia"/>
          <w:color w:val="000000"/>
          <w:sz w:val="20"/>
          <w:szCs w:val="20"/>
          <w:lang w:eastAsia="it-IT"/>
        </w:rPr>
        <w:tab/>
        <w:t>Water tank 23l (6 gal), pump with delivery up to 5m (16ft), IN 230Vac-24Vac-120Vac</w:t>
      </w:r>
    </w:p>
    <w:p w:rsidR="008A4089" w:rsidRPr="008A4089" w:rsidRDefault="008A4089" w:rsidP="008A4089">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8A4089">
        <w:rPr>
          <w:rFonts w:eastAsiaTheme="minorEastAsia"/>
          <w:b/>
          <w:bCs/>
          <w:color w:val="000000"/>
          <w:sz w:val="20"/>
          <w:szCs w:val="20"/>
          <w:lang w:eastAsia="it-IT"/>
        </w:rPr>
        <w:t>C</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r>
      <w:r w:rsidRPr="008A4089">
        <w:rPr>
          <w:rFonts w:eastAsiaTheme="minorEastAsia"/>
          <w:color w:val="000000"/>
          <w:sz w:val="20"/>
          <w:szCs w:val="20"/>
          <w:lang w:eastAsia="it-IT"/>
        </w:rPr>
        <w:t>WASPT0V23L11M00</w:t>
      </w:r>
      <w:r w:rsidRPr="008A4089">
        <w:rPr>
          <w:rFonts w:eastAsiaTheme="minorEastAsia"/>
          <w:color w:val="000000"/>
          <w:sz w:val="20"/>
          <w:szCs w:val="20"/>
          <w:lang w:eastAsia="it-IT"/>
        </w:rPr>
        <w:tab/>
        <w:t>Water tank 23l (6 gal), pump with delivery up to 11m (36ft) with water floating, IN 230Vac-24Vac-120Vac</w:t>
      </w:r>
    </w:p>
    <w:p w:rsidR="008A4089" w:rsidRPr="008A4089" w:rsidRDefault="008A4089" w:rsidP="008A4089">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8A4089">
        <w:rPr>
          <w:rFonts w:eastAsiaTheme="minorEastAsia"/>
          <w:b/>
          <w:bCs/>
          <w:color w:val="000000"/>
          <w:sz w:val="20"/>
          <w:szCs w:val="20"/>
          <w:lang w:eastAsia="it-IT"/>
        </w:rPr>
        <w:lastRenderedPageBreak/>
        <w:t>D</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r>
      <w:r w:rsidRPr="008A4089">
        <w:rPr>
          <w:rFonts w:eastAsiaTheme="minorEastAsia"/>
          <w:color w:val="000000"/>
          <w:sz w:val="20"/>
          <w:szCs w:val="20"/>
          <w:lang w:eastAsia="it-IT"/>
        </w:rPr>
        <w:t>WASPT1V23L30M00</w:t>
      </w:r>
      <w:r w:rsidRPr="008A4089">
        <w:rPr>
          <w:rFonts w:eastAsiaTheme="minorEastAsia"/>
          <w:color w:val="000000"/>
          <w:sz w:val="20"/>
          <w:szCs w:val="20"/>
          <w:lang w:eastAsia="it-IT"/>
        </w:rPr>
        <w:tab/>
        <w:t>Water tank 23l (6 gal), pump with delivery up to 30m (98ft) with water floating, IN 230Vac</w:t>
      </w:r>
    </w:p>
    <w:p w:rsidR="008A4089" w:rsidRPr="008A4089" w:rsidRDefault="008A4089" w:rsidP="008A4089">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8A4089">
        <w:rPr>
          <w:rFonts w:eastAsiaTheme="minorEastAsia"/>
          <w:b/>
          <w:bCs/>
          <w:color w:val="000000"/>
          <w:sz w:val="20"/>
          <w:szCs w:val="20"/>
          <w:lang w:eastAsia="it-IT"/>
        </w:rPr>
        <w:t>E</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r>
      <w:r w:rsidRPr="008A4089">
        <w:rPr>
          <w:rFonts w:eastAsiaTheme="minorEastAsia"/>
          <w:color w:val="000000"/>
          <w:sz w:val="20"/>
          <w:szCs w:val="20"/>
          <w:lang w:eastAsia="it-IT"/>
        </w:rPr>
        <w:t>WASPT3V23L30M00</w:t>
      </w:r>
      <w:r w:rsidRPr="008A4089">
        <w:rPr>
          <w:rFonts w:eastAsiaTheme="minorEastAsia"/>
          <w:color w:val="000000"/>
          <w:sz w:val="20"/>
          <w:szCs w:val="20"/>
          <w:lang w:eastAsia="it-IT"/>
        </w:rPr>
        <w:tab/>
        <w:t>Water tank 23l (6 gal), pump with delivery up to 30m (98ft) with water floating, IN 120Vac</w:t>
      </w:r>
    </w:p>
    <w:p w:rsidR="008A4089" w:rsidRPr="008A4089" w:rsidRDefault="008A4089" w:rsidP="008A4089">
      <w:pPr>
        <w:tabs>
          <w:tab w:val="left" w:pos="850"/>
        </w:tabs>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8A4089">
        <w:rPr>
          <w:rFonts w:eastAsiaTheme="minorEastAsia"/>
          <w:b/>
          <w:bCs/>
          <w:color w:val="000000"/>
          <w:sz w:val="20"/>
          <w:szCs w:val="20"/>
          <w:lang w:eastAsia="it-IT"/>
        </w:rPr>
        <w:t>2.3</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Brackets and adaptors</w:t>
      </w:r>
    </w:p>
    <w:p w:rsidR="008A4089" w:rsidRPr="008A4089" w:rsidRDefault="008A4089" w:rsidP="008A4089">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8A4089">
        <w:rPr>
          <w:rFonts w:eastAsiaTheme="minorEastAsia"/>
          <w:b/>
          <w:bCs/>
          <w:color w:val="000000"/>
          <w:sz w:val="20"/>
          <w:szCs w:val="20"/>
          <w:lang w:eastAsia="it-IT"/>
        </w:rPr>
        <w:t>A</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r>
      <w:r w:rsidRPr="008A4089">
        <w:rPr>
          <w:rFonts w:eastAsiaTheme="minorEastAsia"/>
          <w:color w:val="000000"/>
          <w:sz w:val="20"/>
          <w:szCs w:val="20"/>
          <w:lang w:eastAsia="it-IT"/>
        </w:rPr>
        <w:t>NXPTZWB</w:t>
      </w:r>
      <w:r w:rsidRPr="008A4089">
        <w:rPr>
          <w:rFonts w:eastAsiaTheme="minorEastAsia"/>
          <w:color w:val="000000"/>
          <w:sz w:val="20"/>
          <w:szCs w:val="20"/>
          <w:lang w:eastAsia="it-IT"/>
        </w:rPr>
        <w:tab/>
        <w:t>AISI 316L stainless steel wall bracket</w:t>
      </w:r>
    </w:p>
    <w:p w:rsidR="008A4089" w:rsidRPr="008A4089" w:rsidRDefault="008A4089" w:rsidP="008A4089">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8A4089">
        <w:rPr>
          <w:rFonts w:eastAsiaTheme="minorEastAsia"/>
          <w:b/>
          <w:bCs/>
          <w:color w:val="000000"/>
          <w:sz w:val="20"/>
          <w:szCs w:val="20"/>
          <w:lang w:eastAsia="it-IT"/>
        </w:rPr>
        <w:t>B</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r>
      <w:r w:rsidRPr="008A4089">
        <w:rPr>
          <w:rFonts w:eastAsiaTheme="minorEastAsia"/>
          <w:color w:val="000000"/>
          <w:sz w:val="20"/>
          <w:szCs w:val="20"/>
          <w:lang w:eastAsia="it-IT"/>
        </w:rPr>
        <w:t>NXPTZTW</w:t>
      </w:r>
      <w:r w:rsidRPr="008A4089">
        <w:rPr>
          <w:rFonts w:eastAsiaTheme="minorEastAsia"/>
          <w:color w:val="000000"/>
          <w:sz w:val="20"/>
          <w:szCs w:val="20"/>
          <w:lang w:eastAsia="it-IT"/>
        </w:rPr>
        <w:tab/>
        <w:t>AISI 316L stainless steel parapet or ceiling mounting bracket</w:t>
      </w:r>
    </w:p>
    <w:p w:rsidR="008A4089" w:rsidRPr="008A4089" w:rsidRDefault="008A4089" w:rsidP="008A4089">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8A4089">
        <w:rPr>
          <w:rFonts w:eastAsiaTheme="minorEastAsia"/>
          <w:b/>
          <w:bCs/>
          <w:color w:val="000000"/>
          <w:sz w:val="20"/>
          <w:szCs w:val="20"/>
          <w:lang w:eastAsia="it-IT"/>
        </w:rPr>
        <w:t>C</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r>
      <w:r w:rsidRPr="008A4089">
        <w:rPr>
          <w:rFonts w:eastAsiaTheme="minorEastAsia"/>
          <w:color w:val="000000"/>
          <w:sz w:val="20"/>
          <w:szCs w:val="20"/>
          <w:lang w:eastAsia="it-IT"/>
        </w:rPr>
        <w:t>NXPTZCOL</w:t>
      </w:r>
      <w:r w:rsidRPr="008A4089">
        <w:rPr>
          <w:rFonts w:eastAsiaTheme="minorEastAsia"/>
          <w:color w:val="000000"/>
          <w:sz w:val="20"/>
          <w:szCs w:val="20"/>
          <w:lang w:eastAsia="it-IT"/>
        </w:rPr>
        <w:tab/>
        <w:t>AISI 316L stainless steel pole adapter module</w:t>
      </w:r>
    </w:p>
    <w:p w:rsidR="008A4089" w:rsidRPr="008A4089" w:rsidRDefault="008A4089" w:rsidP="008A4089">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8A4089">
        <w:rPr>
          <w:rFonts w:eastAsiaTheme="minorEastAsia"/>
          <w:b/>
          <w:bCs/>
          <w:color w:val="000000"/>
          <w:sz w:val="20"/>
          <w:szCs w:val="20"/>
          <w:lang w:eastAsia="it-IT"/>
        </w:rPr>
        <w:t>D</w:t>
      </w:r>
      <w:r w:rsidRPr="008A4089">
        <w:rPr>
          <w:rFonts w:eastAsiaTheme="minorEastAsia"/>
          <w:b/>
          <w:bCs/>
          <w:color w:val="000000"/>
          <w:sz w:val="20"/>
          <w:szCs w:val="20"/>
          <w:lang w:val="it-IT" w:eastAsia="it-IT"/>
        </w:rPr>
        <w:t> </w:t>
      </w:r>
      <w:r w:rsidRPr="008A4089">
        <w:rPr>
          <w:rFonts w:eastAsiaTheme="minorEastAsia"/>
          <w:b/>
          <w:bCs/>
          <w:color w:val="000000"/>
          <w:sz w:val="20"/>
          <w:szCs w:val="20"/>
          <w:lang w:eastAsia="it-IT"/>
        </w:rPr>
        <w:tab/>
      </w:r>
      <w:r w:rsidRPr="008A4089">
        <w:rPr>
          <w:rFonts w:eastAsiaTheme="minorEastAsia"/>
          <w:color w:val="000000"/>
          <w:sz w:val="20"/>
          <w:szCs w:val="20"/>
          <w:lang w:eastAsia="it-IT"/>
        </w:rPr>
        <w:t>NXPTZCW</w:t>
      </w:r>
      <w:r w:rsidRPr="008A4089">
        <w:rPr>
          <w:rFonts w:eastAsiaTheme="minorEastAsia"/>
          <w:color w:val="000000"/>
          <w:sz w:val="20"/>
          <w:szCs w:val="20"/>
          <w:lang w:eastAsia="it-IT"/>
        </w:rPr>
        <w:tab/>
        <w:t>AISI 316L stainless steel corner adapter module</w:t>
      </w:r>
    </w:p>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57" w:type="dxa"/>
        <w:tblLayout w:type="fixed"/>
        <w:tblCellMar>
          <w:left w:w="0" w:type="dxa"/>
          <w:right w:w="0" w:type="dxa"/>
        </w:tblCellMar>
        <w:tblLook w:val="0000"/>
      </w:tblPr>
      <w:tblGrid>
        <w:gridCol w:w="937"/>
        <w:gridCol w:w="937"/>
        <w:gridCol w:w="2237"/>
        <w:gridCol w:w="1977"/>
        <w:gridCol w:w="1142"/>
        <w:gridCol w:w="425"/>
        <w:gridCol w:w="1417"/>
        <w:gridCol w:w="567"/>
        <w:gridCol w:w="1131"/>
      </w:tblGrid>
      <w:tr w:rsidR="008A4089" w:rsidRPr="008A4089">
        <w:tblPrEx>
          <w:tblCellMar>
            <w:top w:w="0" w:type="dxa"/>
            <w:left w:w="0" w:type="dxa"/>
            <w:bottom w:w="0" w:type="dxa"/>
            <w:right w:w="0" w:type="dxa"/>
          </w:tblCellMar>
        </w:tblPrEx>
        <w:trPr>
          <w:trHeight w:val="226"/>
        </w:trPr>
        <w:tc>
          <w:tcPr>
            <w:tcW w:w="10770" w:type="dxa"/>
            <w:gridSpan w:val="9"/>
            <w:tcBorders>
              <w:top w:val="single" w:sz="4" w:space="0" w:color="000000"/>
              <w:left w:val="single" w:sz="4" w:space="0" w:color="000000"/>
              <w:bottom w:val="single" w:sz="4" w:space="0" w:color="000000"/>
              <w:right w:val="single" w:sz="4" w:space="0" w:color="000000"/>
            </w:tcBorders>
            <w:shd w:val="solid" w:color="000000" w:fill="auto"/>
            <w:tcMar>
              <w:top w:w="57" w:type="dxa"/>
              <w:left w:w="57" w:type="dxa"/>
              <w:bottom w:w="57" w:type="dxa"/>
              <w:right w:w="57" w:type="dxa"/>
            </w:tcMar>
          </w:tcPr>
          <w:p w:rsidR="008A4089" w:rsidRPr="008A4089" w:rsidRDefault="008A4089" w:rsidP="008A4089">
            <w:pPr>
              <w:autoSpaceDE w:val="0"/>
              <w:autoSpaceDN w:val="0"/>
              <w:adjustRightInd w:val="0"/>
              <w:spacing w:line="288" w:lineRule="auto"/>
              <w:textAlignment w:val="center"/>
              <w:rPr>
                <w:rFonts w:eastAsiaTheme="minorEastAsia"/>
                <w:color w:val="FFFFFF"/>
                <w:sz w:val="16"/>
                <w:szCs w:val="16"/>
                <w:lang w:val="it-IT" w:eastAsia="it-IT"/>
              </w:rPr>
            </w:pPr>
            <w:r w:rsidRPr="008A4089">
              <w:rPr>
                <w:rFonts w:eastAsiaTheme="minorEastAsia"/>
                <w:color w:val="FFFFFF"/>
                <w:sz w:val="16"/>
                <w:szCs w:val="16"/>
                <w:lang w:val="it-IT" w:eastAsia="it-IT"/>
              </w:rPr>
              <w:t xml:space="preserve">NXPTZT - </w:t>
            </w:r>
            <w:proofErr w:type="spellStart"/>
            <w:r w:rsidRPr="008A4089">
              <w:rPr>
                <w:rFonts w:eastAsiaTheme="minorEastAsia"/>
                <w:color w:val="FFFFFF"/>
                <w:sz w:val="16"/>
                <w:szCs w:val="16"/>
                <w:lang w:val="it-IT" w:eastAsia="it-IT"/>
              </w:rPr>
              <w:t>Configuration</w:t>
            </w:r>
            <w:proofErr w:type="spellEnd"/>
            <w:r w:rsidRPr="008A4089">
              <w:rPr>
                <w:rFonts w:eastAsiaTheme="minorEastAsia"/>
                <w:color w:val="FFFFFF"/>
                <w:sz w:val="16"/>
                <w:szCs w:val="16"/>
                <w:lang w:val="it-IT" w:eastAsia="it-IT"/>
              </w:rPr>
              <w:t xml:space="preserve"> </w:t>
            </w:r>
            <w:proofErr w:type="spellStart"/>
            <w:r w:rsidRPr="008A4089">
              <w:rPr>
                <w:rFonts w:eastAsiaTheme="minorEastAsia"/>
                <w:color w:val="FFFFFF"/>
                <w:sz w:val="16"/>
                <w:szCs w:val="16"/>
                <w:lang w:val="it-IT" w:eastAsia="it-IT"/>
              </w:rPr>
              <w:t>options</w:t>
            </w:r>
            <w:proofErr w:type="spellEnd"/>
          </w:p>
        </w:tc>
      </w:tr>
      <w:tr w:rsidR="008A4089" w:rsidRPr="008A4089" w:rsidTr="00186246">
        <w:tblPrEx>
          <w:tblCellMar>
            <w:top w:w="0" w:type="dxa"/>
            <w:left w:w="0" w:type="dxa"/>
            <w:bottom w:w="0" w:type="dxa"/>
            <w:right w:w="0" w:type="dxa"/>
          </w:tblCellMar>
        </w:tblPrEx>
        <w:trPr>
          <w:trHeight w:val="226"/>
        </w:trPr>
        <w:tc>
          <w:tcPr>
            <w:tcW w:w="9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color w:val="000000"/>
                <w:lang w:val="it-IT" w:eastAsia="it-IT"/>
              </w:rPr>
              <w:t xml:space="preserve"> </w:t>
            </w:r>
          </w:p>
        </w:tc>
        <w:tc>
          <w:tcPr>
            <w:tcW w:w="9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A4089" w:rsidRPr="008A4089" w:rsidRDefault="008A4089" w:rsidP="008A4089">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8A4089">
              <w:rPr>
                <w:rFonts w:eastAsiaTheme="minorEastAsia"/>
                <w:b/>
                <w:bCs/>
                <w:color w:val="000000"/>
                <w:sz w:val="16"/>
                <w:szCs w:val="16"/>
                <w:lang w:val="it-IT" w:eastAsia="it-IT"/>
              </w:rPr>
              <w:t>Voltage</w:t>
            </w:r>
            <w:proofErr w:type="spellEnd"/>
          </w:p>
        </w:tc>
        <w:tc>
          <w:tcPr>
            <w:tcW w:w="22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A4089" w:rsidRPr="008A4089" w:rsidRDefault="008A4089" w:rsidP="008A4089">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8A4089">
              <w:rPr>
                <w:rFonts w:eastAsiaTheme="minorEastAsia"/>
                <w:b/>
                <w:bCs/>
                <w:color w:val="000000"/>
                <w:sz w:val="16"/>
                <w:szCs w:val="16"/>
                <w:lang w:val="it-IT" w:eastAsia="it-IT"/>
              </w:rPr>
              <w:t>Day</w:t>
            </w:r>
            <w:proofErr w:type="spellEnd"/>
            <w:r w:rsidRPr="008A4089">
              <w:rPr>
                <w:rFonts w:eastAsiaTheme="minorEastAsia"/>
                <w:b/>
                <w:bCs/>
                <w:color w:val="000000"/>
                <w:sz w:val="16"/>
                <w:szCs w:val="16"/>
                <w:lang w:val="it-IT" w:eastAsia="it-IT"/>
              </w:rPr>
              <w:t>/Night camera</w:t>
            </w:r>
          </w:p>
        </w:tc>
        <w:tc>
          <w:tcPr>
            <w:tcW w:w="197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A4089" w:rsidRPr="008A4089" w:rsidRDefault="008A4089" w:rsidP="008A4089">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8A4089">
              <w:rPr>
                <w:rFonts w:eastAsiaTheme="minorEastAsia"/>
                <w:b/>
                <w:bCs/>
                <w:color w:val="000000"/>
                <w:sz w:val="16"/>
                <w:szCs w:val="16"/>
                <w:lang w:val="it-IT" w:eastAsia="it-IT"/>
              </w:rPr>
              <w:t>Thermal</w:t>
            </w:r>
            <w:proofErr w:type="spellEnd"/>
            <w:r w:rsidRPr="008A4089">
              <w:rPr>
                <w:rFonts w:eastAsiaTheme="minorEastAsia"/>
                <w:b/>
                <w:bCs/>
                <w:color w:val="000000"/>
                <w:sz w:val="16"/>
                <w:szCs w:val="16"/>
                <w:lang w:val="it-IT" w:eastAsia="it-IT"/>
              </w:rPr>
              <w:t xml:space="preserve"> camera</w:t>
            </w:r>
          </w:p>
        </w:tc>
        <w:tc>
          <w:tcPr>
            <w:tcW w:w="11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color w:val="000000"/>
                <w:lang w:val="it-IT" w:eastAsia="it-IT"/>
              </w:rPr>
              <w:t xml:space="preserve"> </w:t>
            </w:r>
          </w:p>
        </w:tc>
        <w:tc>
          <w:tcPr>
            <w:tcW w:w="42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color w:val="000000"/>
                <w:lang w:val="it-IT"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A4089" w:rsidRPr="008A4089" w:rsidRDefault="008A4089" w:rsidP="008A4089">
            <w:pPr>
              <w:autoSpaceDE w:val="0"/>
              <w:autoSpaceDN w:val="0"/>
              <w:adjustRightInd w:val="0"/>
              <w:spacing w:line="288" w:lineRule="auto"/>
              <w:textAlignment w:val="center"/>
              <w:rPr>
                <w:rFonts w:eastAsiaTheme="minorEastAsia"/>
                <w:b/>
                <w:bCs/>
                <w:color w:val="000000"/>
                <w:sz w:val="16"/>
                <w:szCs w:val="16"/>
                <w:lang w:val="it-IT" w:eastAsia="it-IT"/>
              </w:rPr>
            </w:pPr>
            <w:r w:rsidRPr="008A4089">
              <w:rPr>
                <w:rFonts w:eastAsiaTheme="minorEastAsia"/>
                <w:b/>
                <w:bCs/>
                <w:color w:val="000000"/>
                <w:sz w:val="16"/>
                <w:szCs w:val="16"/>
                <w:lang w:val="it-IT" w:eastAsia="it-IT"/>
              </w:rPr>
              <w:t>Video Output</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color w:val="000000"/>
                <w:lang w:val="it-IT"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8A4089" w:rsidRPr="008A4089" w:rsidRDefault="008A4089" w:rsidP="008A4089">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8A4089">
              <w:rPr>
                <w:rFonts w:eastAsiaTheme="minorEastAsia"/>
                <w:b/>
                <w:bCs/>
                <w:color w:val="000000"/>
                <w:sz w:val="16"/>
                <w:szCs w:val="16"/>
                <w:lang w:val="it-IT" w:eastAsia="it-IT"/>
              </w:rPr>
              <w:t>Frequency</w:t>
            </w:r>
            <w:proofErr w:type="spellEnd"/>
          </w:p>
        </w:tc>
      </w:tr>
      <w:tr w:rsidR="008A4089" w:rsidRPr="008A4089" w:rsidTr="00186246">
        <w:tblPrEx>
          <w:tblCellMar>
            <w:top w:w="0" w:type="dxa"/>
            <w:left w:w="0" w:type="dxa"/>
            <w:bottom w:w="0" w:type="dxa"/>
            <w:right w:w="0" w:type="dxa"/>
          </w:tblCellMar>
        </w:tblPrEx>
        <w:trPr>
          <w:trHeight w:val="226"/>
        </w:trPr>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NXPTZT</w:t>
            </w:r>
          </w:p>
        </w:tc>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1</w:t>
            </w:r>
            <w:r w:rsidRPr="008A4089">
              <w:rPr>
                <w:rFonts w:eastAsiaTheme="minorEastAsia"/>
                <w:color w:val="000000"/>
                <w:w w:val="90"/>
                <w:sz w:val="16"/>
                <w:szCs w:val="16"/>
                <w:lang w:val="it-IT" w:eastAsia="it-IT"/>
              </w:rPr>
              <w:tab/>
              <w:t>230Vac</w:t>
            </w:r>
          </w:p>
        </w:tc>
        <w:tc>
          <w:tcPr>
            <w:tcW w:w="2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8A4089">
              <w:rPr>
                <w:rFonts w:eastAsiaTheme="minorEastAsia"/>
                <w:b/>
                <w:bCs/>
                <w:color w:val="000000"/>
                <w:w w:val="90"/>
                <w:sz w:val="16"/>
                <w:szCs w:val="16"/>
                <w:lang w:eastAsia="it-IT"/>
              </w:rPr>
              <w:t>P</w:t>
            </w:r>
            <w:r w:rsidRPr="008A4089">
              <w:rPr>
                <w:rFonts w:eastAsiaTheme="minorEastAsia"/>
                <w:color w:val="000000"/>
                <w:w w:val="90"/>
                <w:sz w:val="16"/>
                <w:szCs w:val="16"/>
                <w:lang w:eastAsia="it-IT"/>
              </w:rPr>
              <w:tab/>
              <w:t>Day/Night camera 36x optical zoom lens, PAL</w:t>
            </w:r>
          </w:p>
        </w:tc>
        <w:tc>
          <w:tcPr>
            <w:tcW w:w="1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8A4089">
              <w:rPr>
                <w:rFonts w:eastAsiaTheme="minorEastAsia"/>
                <w:b/>
                <w:bCs/>
                <w:color w:val="000000"/>
                <w:w w:val="90"/>
                <w:sz w:val="16"/>
                <w:szCs w:val="16"/>
                <w:lang w:eastAsia="it-IT"/>
              </w:rPr>
              <w:t>A</w:t>
            </w:r>
            <w:r w:rsidRPr="008A4089">
              <w:rPr>
                <w:rFonts w:eastAsiaTheme="minorEastAsia"/>
                <w:color w:val="000000"/>
                <w:w w:val="90"/>
                <w:sz w:val="16"/>
                <w:szCs w:val="16"/>
                <w:lang w:eastAsia="it-IT"/>
              </w:rPr>
              <w:tab/>
              <w:t>Thermal camera 35mm - 336x256</w:t>
            </w:r>
          </w:p>
        </w:tc>
        <w:tc>
          <w:tcPr>
            <w:tcW w:w="11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W</w:t>
            </w:r>
            <w:r w:rsidRPr="008A4089">
              <w:rPr>
                <w:rFonts w:eastAsiaTheme="minorEastAsia"/>
                <w:color w:val="000000"/>
                <w:w w:val="90"/>
                <w:sz w:val="16"/>
                <w:szCs w:val="16"/>
                <w:lang w:val="it-IT" w:eastAsia="it-IT"/>
              </w:rPr>
              <w:tab/>
            </w:r>
            <w:proofErr w:type="spellStart"/>
            <w:r w:rsidRPr="008A4089">
              <w:rPr>
                <w:rFonts w:eastAsiaTheme="minorEastAsia"/>
                <w:color w:val="000000"/>
                <w:w w:val="90"/>
                <w:sz w:val="16"/>
                <w:szCs w:val="16"/>
                <w:lang w:val="it-IT" w:eastAsia="it-IT"/>
              </w:rPr>
              <w:t>With</w:t>
            </w:r>
            <w:proofErr w:type="spellEnd"/>
            <w:r w:rsidRPr="008A4089">
              <w:rPr>
                <w:rFonts w:eastAsiaTheme="minorEastAsia"/>
                <w:color w:val="000000"/>
                <w:w w:val="90"/>
                <w:sz w:val="16"/>
                <w:szCs w:val="16"/>
                <w:lang w:val="it-IT" w:eastAsia="it-IT"/>
              </w:rPr>
              <w:t xml:space="preserve"> </w:t>
            </w:r>
            <w:proofErr w:type="spellStart"/>
            <w:r w:rsidRPr="008A4089">
              <w:rPr>
                <w:rFonts w:eastAsiaTheme="minorEastAsia"/>
                <w:color w:val="000000"/>
                <w:w w:val="90"/>
                <w:sz w:val="16"/>
                <w:szCs w:val="16"/>
                <w:lang w:val="it-IT" w:eastAsia="it-IT"/>
              </w:rPr>
              <w:t>wiper</w:t>
            </w:r>
            <w:proofErr w:type="spellEnd"/>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0</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0</w:t>
            </w:r>
            <w:r w:rsidRPr="008A4089">
              <w:rPr>
                <w:rFonts w:eastAsiaTheme="minorEastAsia"/>
                <w:color w:val="000000"/>
                <w:w w:val="90"/>
                <w:sz w:val="16"/>
                <w:szCs w:val="16"/>
                <w:lang w:val="it-IT" w:eastAsia="it-IT"/>
              </w:rPr>
              <w:tab/>
            </w:r>
            <w:proofErr w:type="spellStart"/>
            <w:r w:rsidRPr="008A4089">
              <w:rPr>
                <w:rFonts w:eastAsiaTheme="minorEastAsia"/>
                <w:color w:val="000000"/>
                <w:w w:val="90"/>
                <w:sz w:val="16"/>
                <w:szCs w:val="16"/>
                <w:lang w:val="it-IT" w:eastAsia="it-IT"/>
              </w:rPr>
              <w:t>Analog</w:t>
            </w:r>
            <w:proofErr w:type="spellEnd"/>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00A</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w:t>
            </w:r>
            <w:r w:rsidRPr="008A4089">
              <w:rPr>
                <w:rFonts w:eastAsiaTheme="minorEastAsia"/>
                <w:color w:val="000000"/>
                <w:w w:val="90"/>
                <w:sz w:val="16"/>
                <w:szCs w:val="16"/>
                <w:lang w:val="it-IT" w:eastAsia="it-IT"/>
              </w:rPr>
              <w:tab/>
              <w:t>7.5-8.3Hz</w:t>
            </w:r>
          </w:p>
        </w:tc>
      </w:tr>
      <w:tr w:rsidR="008A4089" w:rsidRPr="008A4089" w:rsidTr="00186246">
        <w:tblPrEx>
          <w:tblCellMar>
            <w:top w:w="0" w:type="dxa"/>
            <w:left w:w="0" w:type="dxa"/>
            <w:bottom w:w="0" w:type="dxa"/>
            <w:right w:w="0" w:type="dxa"/>
          </w:tblCellMar>
        </w:tblPrEx>
        <w:trPr>
          <w:trHeight w:val="226"/>
        </w:trPr>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2</w:t>
            </w:r>
            <w:r w:rsidRPr="008A4089">
              <w:rPr>
                <w:rFonts w:eastAsiaTheme="minorEastAsia"/>
                <w:color w:val="000000"/>
                <w:w w:val="90"/>
                <w:sz w:val="16"/>
                <w:szCs w:val="16"/>
                <w:lang w:val="it-IT" w:eastAsia="it-IT"/>
              </w:rPr>
              <w:tab/>
              <w:t>24Vac</w:t>
            </w:r>
          </w:p>
        </w:tc>
        <w:tc>
          <w:tcPr>
            <w:tcW w:w="2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8A4089">
              <w:rPr>
                <w:rFonts w:eastAsiaTheme="minorEastAsia"/>
                <w:b/>
                <w:bCs/>
                <w:color w:val="000000"/>
                <w:w w:val="90"/>
                <w:sz w:val="16"/>
                <w:szCs w:val="16"/>
                <w:lang w:eastAsia="it-IT"/>
              </w:rPr>
              <w:t>N</w:t>
            </w:r>
            <w:r w:rsidRPr="008A4089">
              <w:rPr>
                <w:rFonts w:eastAsiaTheme="minorEastAsia"/>
                <w:color w:val="000000"/>
                <w:w w:val="90"/>
                <w:sz w:val="16"/>
                <w:szCs w:val="16"/>
                <w:lang w:eastAsia="it-IT"/>
              </w:rPr>
              <w:tab/>
              <w:t>Day/Night camera 36x optical zoom lens, NTSC</w:t>
            </w:r>
          </w:p>
        </w:tc>
        <w:tc>
          <w:tcPr>
            <w:tcW w:w="1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8A4089">
              <w:rPr>
                <w:rFonts w:eastAsiaTheme="minorEastAsia"/>
                <w:b/>
                <w:bCs/>
                <w:color w:val="000000"/>
                <w:w w:val="90"/>
                <w:sz w:val="16"/>
                <w:szCs w:val="16"/>
                <w:lang w:eastAsia="it-IT"/>
              </w:rPr>
              <w:t>B</w:t>
            </w:r>
            <w:r w:rsidRPr="008A4089">
              <w:rPr>
                <w:rFonts w:eastAsiaTheme="minorEastAsia"/>
                <w:color w:val="000000"/>
                <w:w w:val="90"/>
                <w:sz w:val="16"/>
                <w:szCs w:val="16"/>
                <w:lang w:eastAsia="it-IT"/>
              </w:rPr>
              <w:tab/>
              <w:t>Thermal camera 25mm - 336x256</w:t>
            </w:r>
          </w:p>
        </w:tc>
        <w:tc>
          <w:tcPr>
            <w:tcW w:w="11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8A4089">
              <w:rPr>
                <w:rFonts w:eastAsiaTheme="minorEastAsia"/>
                <w:b/>
                <w:bCs/>
                <w:color w:val="000000"/>
                <w:w w:val="90"/>
                <w:sz w:val="16"/>
                <w:szCs w:val="16"/>
                <w:lang w:eastAsia="it-IT"/>
              </w:rPr>
              <w:t>Z</w:t>
            </w:r>
            <w:r w:rsidRPr="008A4089">
              <w:rPr>
                <w:rFonts w:eastAsiaTheme="minorEastAsia"/>
                <w:color w:val="000000"/>
                <w:w w:val="90"/>
                <w:sz w:val="16"/>
                <w:szCs w:val="16"/>
                <w:lang w:eastAsia="it-IT"/>
              </w:rPr>
              <w:tab/>
              <w:t>IP H.264/AVC, Protocol ONVIF Profile S</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H</w:t>
            </w:r>
            <w:r w:rsidRPr="008A4089">
              <w:rPr>
                <w:rFonts w:eastAsiaTheme="minorEastAsia"/>
                <w:color w:val="000000"/>
                <w:w w:val="90"/>
                <w:sz w:val="16"/>
                <w:szCs w:val="16"/>
                <w:lang w:val="it-IT" w:eastAsia="it-IT"/>
              </w:rPr>
              <w:tab/>
              <w:t>25-30Hz</w:t>
            </w:r>
          </w:p>
        </w:tc>
      </w:tr>
      <w:tr w:rsidR="008A4089" w:rsidRPr="008A4089" w:rsidTr="00186246">
        <w:tblPrEx>
          <w:tblCellMar>
            <w:top w:w="0" w:type="dxa"/>
            <w:left w:w="0" w:type="dxa"/>
            <w:bottom w:w="0" w:type="dxa"/>
            <w:right w:w="0" w:type="dxa"/>
          </w:tblCellMar>
        </w:tblPrEx>
        <w:trPr>
          <w:trHeight w:val="226"/>
        </w:trPr>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3</w:t>
            </w:r>
            <w:r w:rsidRPr="008A4089">
              <w:rPr>
                <w:rFonts w:eastAsiaTheme="minorEastAsia"/>
                <w:color w:val="000000"/>
                <w:w w:val="90"/>
                <w:sz w:val="16"/>
                <w:szCs w:val="16"/>
                <w:lang w:val="it-IT" w:eastAsia="it-IT"/>
              </w:rPr>
              <w:tab/>
              <w:t>120Vac</w:t>
            </w:r>
          </w:p>
        </w:tc>
        <w:tc>
          <w:tcPr>
            <w:tcW w:w="2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8A4089">
              <w:rPr>
                <w:rFonts w:eastAsiaTheme="minorEastAsia"/>
                <w:b/>
                <w:bCs/>
                <w:color w:val="000000"/>
                <w:w w:val="90"/>
                <w:sz w:val="16"/>
                <w:szCs w:val="16"/>
                <w:lang w:eastAsia="it-IT"/>
              </w:rPr>
              <w:t>Q</w:t>
            </w:r>
            <w:r w:rsidRPr="008A4089">
              <w:rPr>
                <w:rFonts w:eastAsiaTheme="minorEastAsia"/>
                <w:color w:val="000000"/>
                <w:w w:val="90"/>
                <w:sz w:val="16"/>
                <w:szCs w:val="16"/>
                <w:lang w:eastAsia="it-IT"/>
              </w:rPr>
              <w:tab/>
              <w:t>Day/Night camera 28x optical zoom lens, PAL</w:t>
            </w:r>
          </w:p>
        </w:tc>
        <w:tc>
          <w:tcPr>
            <w:tcW w:w="1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D</w:t>
            </w:r>
            <w:r w:rsidRPr="008A4089">
              <w:rPr>
                <w:rFonts w:eastAsiaTheme="minorEastAsia"/>
                <w:color w:val="000000"/>
                <w:w w:val="90"/>
                <w:sz w:val="16"/>
                <w:szCs w:val="16"/>
                <w:lang w:val="it-IT" w:eastAsia="it-IT"/>
              </w:rPr>
              <w:tab/>
            </w:r>
            <w:proofErr w:type="spellStart"/>
            <w:r w:rsidRPr="008A4089">
              <w:rPr>
                <w:rFonts w:eastAsiaTheme="minorEastAsia"/>
                <w:color w:val="000000"/>
                <w:w w:val="90"/>
                <w:sz w:val="16"/>
                <w:szCs w:val="16"/>
                <w:lang w:val="it-IT" w:eastAsia="it-IT"/>
              </w:rPr>
              <w:t>Thermal</w:t>
            </w:r>
            <w:proofErr w:type="spellEnd"/>
            <w:r w:rsidRPr="008A4089">
              <w:rPr>
                <w:rFonts w:eastAsiaTheme="minorEastAsia"/>
                <w:color w:val="000000"/>
                <w:w w:val="90"/>
                <w:sz w:val="16"/>
                <w:szCs w:val="16"/>
                <w:lang w:val="it-IT" w:eastAsia="it-IT"/>
              </w:rPr>
              <w:t xml:space="preserve"> camera 35mm - 640x512</w:t>
            </w:r>
          </w:p>
        </w:tc>
        <w:tc>
          <w:tcPr>
            <w:tcW w:w="11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r>
      <w:tr w:rsidR="008A4089" w:rsidRPr="008A4089" w:rsidTr="00186246">
        <w:tblPrEx>
          <w:tblCellMar>
            <w:top w:w="0" w:type="dxa"/>
            <w:left w:w="0" w:type="dxa"/>
            <w:bottom w:w="0" w:type="dxa"/>
            <w:right w:w="0" w:type="dxa"/>
          </w:tblCellMar>
        </w:tblPrEx>
        <w:trPr>
          <w:trHeight w:val="226"/>
        </w:trPr>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2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8A4089">
              <w:rPr>
                <w:rFonts w:eastAsiaTheme="minorEastAsia"/>
                <w:b/>
                <w:bCs/>
                <w:color w:val="000000"/>
                <w:w w:val="90"/>
                <w:sz w:val="16"/>
                <w:szCs w:val="16"/>
                <w:lang w:eastAsia="it-IT"/>
              </w:rPr>
              <w:t>M</w:t>
            </w:r>
            <w:r w:rsidRPr="008A4089">
              <w:rPr>
                <w:rFonts w:eastAsiaTheme="minorEastAsia"/>
                <w:color w:val="000000"/>
                <w:w w:val="90"/>
                <w:sz w:val="16"/>
                <w:szCs w:val="16"/>
                <w:lang w:eastAsia="it-IT"/>
              </w:rPr>
              <w:tab/>
              <w:t>Day/Night camera 28x optical zoom lens, NTSC</w:t>
            </w:r>
          </w:p>
        </w:tc>
        <w:tc>
          <w:tcPr>
            <w:tcW w:w="1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8A4089">
              <w:rPr>
                <w:rFonts w:eastAsiaTheme="minorEastAsia"/>
                <w:b/>
                <w:bCs/>
                <w:color w:val="000000"/>
                <w:w w:val="90"/>
                <w:sz w:val="16"/>
                <w:szCs w:val="16"/>
                <w:lang w:val="it-IT" w:eastAsia="it-IT"/>
              </w:rPr>
              <w:t>E</w:t>
            </w:r>
            <w:r w:rsidRPr="008A4089">
              <w:rPr>
                <w:rFonts w:eastAsiaTheme="minorEastAsia"/>
                <w:color w:val="000000"/>
                <w:w w:val="90"/>
                <w:sz w:val="16"/>
                <w:szCs w:val="16"/>
                <w:lang w:val="it-IT" w:eastAsia="it-IT"/>
              </w:rPr>
              <w:tab/>
            </w:r>
            <w:proofErr w:type="spellStart"/>
            <w:r w:rsidRPr="008A4089">
              <w:rPr>
                <w:rFonts w:eastAsiaTheme="minorEastAsia"/>
                <w:color w:val="000000"/>
                <w:w w:val="90"/>
                <w:sz w:val="16"/>
                <w:szCs w:val="16"/>
                <w:lang w:val="it-IT" w:eastAsia="it-IT"/>
              </w:rPr>
              <w:t>Thermal</w:t>
            </w:r>
            <w:proofErr w:type="spellEnd"/>
            <w:r w:rsidRPr="008A4089">
              <w:rPr>
                <w:rFonts w:eastAsiaTheme="minorEastAsia"/>
                <w:color w:val="000000"/>
                <w:w w:val="90"/>
                <w:sz w:val="16"/>
                <w:szCs w:val="16"/>
                <w:lang w:val="it-IT" w:eastAsia="it-IT"/>
              </w:rPr>
              <w:t xml:space="preserve"> camera 25mm - 640x512</w:t>
            </w:r>
          </w:p>
        </w:tc>
        <w:tc>
          <w:tcPr>
            <w:tcW w:w="11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r>
      <w:tr w:rsidR="008A4089" w:rsidRPr="008A4089" w:rsidTr="00186246">
        <w:tblPrEx>
          <w:tblCellMar>
            <w:top w:w="0" w:type="dxa"/>
            <w:left w:w="0" w:type="dxa"/>
            <w:bottom w:w="0" w:type="dxa"/>
            <w:right w:w="0" w:type="dxa"/>
          </w:tblCellMar>
        </w:tblPrEx>
        <w:trPr>
          <w:trHeight w:val="226"/>
        </w:trPr>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2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A4089">
              <w:rPr>
                <w:rFonts w:ascii="Myriad Pro" w:eastAsiaTheme="minorEastAsia" w:hAnsi="Myriad Pro" w:cs="Myriad Pro"/>
                <w:b/>
                <w:bCs/>
                <w:color w:val="000000"/>
                <w:lang w:val="it-IT" w:eastAsia="it-IT"/>
              </w:rPr>
              <w:t xml:space="preserve"> </w:t>
            </w:r>
          </w:p>
        </w:tc>
        <w:tc>
          <w:tcPr>
            <w:tcW w:w="1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8A4089">
              <w:rPr>
                <w:rFonts w:eastAsiaTheme="minorEastAsia"/>
                <w:b/>
                <w:bCs/>
                <w:color w:val="000000"/>
                <w:w w:val="90"/>
                <w:sz w:val="16"/>
                <w:szCs w:val="16"/>
                <w:lang w:eastAsia="it-IT"/>
              </w:rPr>
              <w:t>Y</w:t>
            </w:r>
            <w:r w:rsidRPr="008A4089">
              <w:rPr>
                <w:rFonts w:eastAsiaTheme="minorEastAsia"/>
                <w:color w:val="000000"/>
                <w:w w:val="90"/>
                <w:sz w:val="16"/>
                <w:szCs w:val="16"/>
                <w:lang w:eastAsia="it-IT"/>
              </w:rPr>
              <w:tab/>
              <w:t>Thermal camera 50mm - 336x256</w:t>
            </w:r>
          </w:p>
        </w:tc>
        <w:tc>
          <w:tcPr>
            <w:tcW w:w="11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r>
      <w:tr w:rsidR="008A4089" w:rsidRPr="008A4089" w:rsidTr="00186246">
        <w:tblPrEx>
          <w:tblCellMar>
            <w:top w:w="0" w:type="dxa"/>
            <w:left w:w="0" w:type="dxa"/>
            <w:bottom w:w="0" w:type="dxa"/>
            <w:right w:w="0" w:type="dxa"/>
          </w:tblCellMar>
        </w:tblPrEx>
        <w:trPr>
          <w:trHeight w:val="226"/>
        </w:trPr>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9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22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19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8A4089">
              <w:rPr>
                <w:rFonts w:eastAsiaTheme="minorEastAsia"/>
                <w:b/>
                <w:bCs/>
                <w:color w:val="000000"/>
                <w:w w:val="90"/>
                <w:sz w:val="16"/>
                <w:szCs w:val="16"/>
                <w:lang w:eastAsia="it-IT"/>
              </w:rPr>
              <w:t>W</w:t>
            </w:r>
            <w:r w:rsidRPr="008A4089">
              <w:rPr>
                <w:rFonts w:eastAsiaTheme="minorEastAsia"/>
                <w:color w:val="000000"/>
                <w:w w:val="90"/>
                <w:sz w:val="16"/>
                <w:szCs w:val="16"/>
                <w:lang w:eastAsia="it-IT"/>
              </w:rPr>
              <w:tab/>
              <w:t>Thermal camera 50mm - 640x512</w:t>
            </w:r>
          </w:p>
        </w:tc>
        <w:tc>
          <w:tcPr>
            <w:tcW w:w="11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c>
          <w:tcPr>
            <w:tcW w:w="11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lang w:eastAsia="it-IT"/>
              </w:rPr>
            </w:pPr>
            <w:r w:rsidRPr="008A4089">
              <w:rPr>
                <w:rFonts w:ascii="Myriad Pro" w:eastAsiaTheme="minorEastAsia" w:hAnsi="Myriad Pro" w:cs="Myriad Pro"/>
                <w:b/>
                <w:bCs/>
                <w:color w:val="000000"/>
                <w:lang w:eastAsia="it-IT"/>
              </w:rPr>
              <w:t xml:space="preserve"> </w:t>
            </w:r>
          </w:p>
        </w:tc>
      </w:tr>
    </w:tbl>
    <w:p w:rsidR="008A4089" w:rsidRPr="008A4089" w:rsidRDefault="008A4089" w:rsidP="008A4089">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p w:rsidR="00AE2EE7" w:rsidRPr="008A4089" w:rsidRDefault="00AE2EE7" w:rsidP="008A4089">
      <w:pPr>
        <w:rPr>
          <w:rFonts w:eastAsiaTheme="minorEastAsia"/>
          <w:szCs w:val="18"/>
        </w:rPr>
      </w:pPr>
    </w:p>
    <w:sectPr w:rsidR="00AE2EE7" w:rsidRPr="008A4089" w:rsidSect="00F51A47">
      <w:headerReference w:type="default" r:id="rId8"/>
      <w:footerReference w:type="even" r:id="rId9"/>
      <w:footerReference w:type="default" r:id="rId10"/>
      <w:pgSz w:w="11900" w:h="16840" w:code="9"/>
      <w:pgMar w:top="567" w:right="567" w:bottom="567" w:left="567"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1FA" w:rsidRDefault="004671FA" w:rsidP="00716535">
      <w:r>
        <w:separator/>
      </w:r>
    </w:p>
  </w:endnote>
  <w:endnote w:type="continuationSeparator" w:id="0">
    <w:p w:rsidR="004671FA" w:rsidRDefault="004671FA"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FA" w:rsidRDefault="0096577A" w:rsidP="00773C3B">
    <w:pPr>
      <w:pStyle w:val="Pidipagina"/>
      <w:framePr w:wrap="around" w:vAnchor="text" w:hAnchor="margin" w:xAlign="right" w:y="1"/>
      <w:rPr>
        <w:rStyle w:val="Numeropagina"/>
      </w:rPr>
    </w:pPr>
    <w:r>
      <w:rPr>
        <w:rStyle w:val="Numeropagina"/>
      </w:rPr>
      <w:fldChar w:fldCharType="begin"/>
    </w:r>
    <w:r w:rsidR="004671FA">
      <w:rPr>
        <w:rStyle w:val="Numeropagina"/>
      </w:rPr>
      <w:instrText xml:space="preserve">PAGE  </w:instrText>
    </w:r>
    <w:r>
      <w:rPr>
        <w:rStyle w:val="Numeropagina"/>
      </w:rPr>
      <w:fldChar w:fldCharType="end"/>
    </w:r>
  </w:p>
  <w:p w:rsidR="004671FA" w:rsidRDefault="004671FA"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FA" w:rsidRPr="008D31E5" w:rsidRDefault="004671FA" w:rsidP="00F51A47">
    <w:pPr>
      <w:pStyle w:val="Pidipagina"/>
      <w:tabs>
        <w:tab w:val="clear" w:pos="4819"/>
        <w:tab w:val="clear" w:pos="9638"/>
        <w:tab w:val="right" w:pos="10716"/>
      </w:tabs>
      <w:jc w:val="both"/>
      <w:rPr>
        <w:sz w:val="16"/>
        <w:szCs w:val="16"/>
      </w:rPr>
    </w:pPr>
    <w:r w:rsidRPr="008D31E5">
      <w:rPr>
        <w:sz w:val="16"/>
        <w:szCs w:val="16"/>
      </w:rPr>
      <w:t>NXPTZT_A&amp;E-SPECS_EN_2016_0</w:t>
    </w:r>
    <w:r>
      <w:rPr>
        <w:sz w:val="16"/>
        <w:szCs w:val="16"/>
      </w:rPr>
      <w:t>4</w:t>
    </w:r>
    <w:r w:rsidRPr="008D31E5">
      <w:rPr>
        <w:sz w:val="16"/>
        <w:szCs w:val="16"/>
      </w:rPr>
      <w:t>_27</w:t>
    </w:r>
    <w:r w:rsidRPr="008D31E5">
      <w:rPr>
        <w:sz w:val="16"/>
        <w:szCs w:val="16"/>
      </w:rPr>
      <w:tab/>
      <w:t xml:space="preserve">Page </w:t>
    </w:r>
    <w:r w:rsidR="0096577A" w:rsidRPr="00A36DDC">
      <w:rPr>
        <w:sz w:val="16"/>
        <w:szCs w:val="16"/>
      </w:rPr>
      <w:fldChar w:fldCharType="begin"/>
    </w:r>
    <w:r w:rsidRPr="008D31E5">
      <w:rPr>
        <w:sz w:val="16"/>
        <w:szCs w:val="16"/>
      </w:rPr>
      <w:instrText xml:space="preserve"> PAGE </w:instrText>
    </w:r>
    <w:r w:rsidR="0096577A" w:rsidRPr="00A36DDC">
      <w:rPr>
        <w:sz w:val="16"/>
        <w:szCs w:val="16"/>
      </w:rPr>
      <w:fldChar w:fldCharType="separate"/>
    </w:r>
    <w:r w:rsidR="00186246">
      <w:rPr>
        <w:noProof/>
        <w:sz w:val="16"/>
        <w:szCs w:val="16"/>
      </w:rPr>
      <w:t>5</w:t>
    </w:r>
    <w:r w:rsidR="0096577A" w:rsidRPr="00A36DDC">
      <w:rPr>
        <w:sz w:val="16"/>
        <w:szCs w:val="16"/>
      </w:rPr>
      <w:fldChar w:fldCharType="end"/>
    </w:r>
    <w:r w:rsidRPr="008D31E5">
      <w:rPr>
        <w:sz w:val="16"/>
        <w:szCs w:val="16"/>
      </w:rPr>
      <w:t xml:space="preserve"> of </w:t>
    </w:r>
    <w:r w:rsidR="0096577A" w:rsidRPr="00A36DDC">
      <w:rPr>
        <w:sz w:val="16"/>
        <w:szCs w:val="16"/>
      </w:rPr>
      <w:fldChar w:fldCharType="begin"/>
    </w:r>
    <w:r w:rsidRPr="008D31E5">
      <w:rPr>
        <w:sz w:val="16"/>
        <w:szCs w:val="16"/>
      </w:rPr>
      <w:instrText xml:space="preserve"> NUMPAGES </w:instrText>
    </w:r>
    <w:r w:rsidR="0096577A" w:rsidRPr="00A36DDC">
      <w:rPr>
        <w:sz w:val="16"/>
        <w:szCs w:val="16"/>
      </w:rPr>
      <w:fldChar w:fldCharType="separate"/>
    </w:r>
    <w:r w:rsidR="00186246">
      <w:rPr>
        <w:noProof/>
        <w:sz w:val="16"/>
        <w:szCs w:val="16"/>
      </w:rPr>
      <w:t>5</w:t>
    </w:r>
    <w:r w:rsidR="0096577A" w:rsidRPr="00A36DD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1FA" w:rsidRDefault="004671FA" w:rsidP="00716535">
      <w:r>
        <w:separator/>
      </w:r>
    </w:p>
  </w:footnote>
  <w:footnote w:type="continuationSeparator" w:id="0">
    <w:p w:rsidR="004671FA" w:rsidRDefault="004671FA"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FA" w:rsidRPr="008D31E5" w:rsidRDefault="004671FA" w:rsidP="00364FA6">
    <w:pPr>
      <w:suppressAutoHyphens/>
      <w:autoSpaceDE w:val="0"/>
      <w:autoSpaceDN w:val="0"/>
      <w:adjustRightInd w:val="0"/>
      <w:spacing w:before="57" w:after="317" w:line="288" w:lineRule="auto"/>
      <w:jc w:val="both"/>
      <w:textAlignment w:val="center"/>
      <w:rPr>
        <w:rFonts w:eastAsiaTheme="minorEastAsia"/>
        <w:color w:val="000000"/>
        <w:lang w:eastAsia="it-IT"/>
      </w:rPr>
    </w:pPr>
    <w:r w:rsidRPr="008D31E5">
      <w:rPr>
        <w:rFonts w:eastAsiaTheme="minorEastAsia"/>
        <w:color w:val="000000"/>
        <w:lang w:eastAsia="it-IT"/>
      </w:rPr>
      <w:t>NXPTZT PTZ camera Dual Vision, Day/Night and Thermal, for Onshore/Offshore, marine and industrial areas</w:t>
    </w:r>
  </w:p>
  <w:p w:rsidR="004671FA" w:rsidRPr="009478B3" w:rsidRDefault="004671FA" w:rsidP="00C52A2A">
    <w:pPr>
      <w:pStyle w:val="Intestazione"/>
      <w:pBdr>
        <w:bottom w:val="single" w:sz="12" w:space="1" w:color="auto"/>
      </w:pBdr>
      <w:jc w:val="center"/>
      <w:rPr>
        <w:sz w:val="10"/>
        <w:szCs w:val="10"/>
      </w:rPr>
    </w:pPr>
  </w:p>
  <w:p w:rsidR="004671FA" w:rsidRPr="009478B3" w:rsidRDefault="004671FA" w:rsidP="00C52A2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drawingGridHorizontalSpacing w:val="120"/>
  <w:displayHorizontalDrawingGridEvery w:val="2"/>
  <w:characterSpacingControl w:val="doNotCompress"/>
  <w:hdrShapeDefaults>
    <o:shapedefaults v:ext="edit" spidmax="93185"/>
  </w:hdrShapeDefaults>
  <w:footnotePr>
    <w:footnote w:id="-1"/>
    <w:footnote w:id="0"/>
  </w:footnotePr>
  <w:endnotePr>
    <w:endnote w:id="-1"/>
    <w:endnote w:id="0"/>
  </w:endnotePr>
  <w:compat>
    <w:useFELayout/>
  </w:compat>
  <w:rsids>
    <w:rsidRoot w:val="00AF4E42"/>
    <w:rsid w:val="0000730A"/>
    <w:rsid w:val="00021909"/>
    <w:rsid w:val="00023EE7"/>
    <w:rsid w:val="00047A2F"/>
    <w:rsid w:val="000571F0"/>
    <w:rsid w:val="00061713"/>
    <w:rsid w:val="000637FE"/>
    <w:rsid w:val="00074812"/>
    <w:rsid w:val="00080237"/>
    <w:rsid w:val="00091191"/>
    <w:rsid w:val="000A29A4"/>
    <w:rsid w:val="000C009D"/>
    <w:rsid w:val="000E0859"/>
    <w:rsid w:val="000F2F78"/>
    <w:rsid w:val="000F4DBB"/>
    <w:rsid w:val="0010328B"/>
    <w:rsid w:val="00131B27"/>
    <w:rsid w:val="00152987"/>
    <w:rsid w:val="00170890"/>
    <w:rsid w:val="00172B23"/>
    <w:rsid w:val="00186246"/>
    <w:rsid w:val="00196DB3"/>
    <w:rsid w:val="001B2D53"/>
    <w:rsid w:val="001C1228"/>
    <w:rsid w:val="001E0EC7"/>
    <w:rsid w:val="00206B46"/>
    <w:rsid w:val="00237B25"/>
    <w:rsid w:val="00270C4E"/>
    <w:rsid w:val="00271B9F"/>
    <w:rsid w:val="00277B6C"/>
    <w:rsid w:val="00297264"/>
    <w:rsid w:val="002B136E"/>
    <w:rsid w:val="002B5CE0"/>
    <w:rsid w:val="002C4220"/>
    <w:rsid w:val="002F01FB"/>
    <w:rsid w:val="003430E3"/>
    <w:rsid w:val="00344728"/>
    <w:rsid w:val="00364FA6"/>
    <w:rsid w:val="00370B9F"/>
    <w:rsid w:val="00374AB0"/>
    <w:rsid w:val="00375699"/>
    <w:rsid w:val="003868E0"/>
    <w:rsid w:val="00390875"/>
    <w:rsid w:val="00395B8F"/>
    <w:rsid w:val="003A1B67"/>
    <w:rsid w:val="003A52E5"/>
    <w:rsid w:val="003C05D7"/>
    <w:rsid w:val="003D32D5"/>
    <w:rsid w:val="003E06B7"/>
    <w:rsid w:val="003E197D"/>
    <w:rsid w:val="003E5244"/>
    <w:rsid w:val="004062E0"/>
    <w:rsid w:val="0042172F"/>
    <w:rsid w:val="00463268"/>
    <w:rsid w:val="004671FA"/>
    <w:rsid w:val="0048718F"/>
    <w:rsid w:val="004C2623"/>
    <w:rsid w:val="004C4B08"/>
    <w:rsid w:val="004D08A0"/>
    <w:rsid w:val="004D2B8D"/>
    <w:rsid w:val="004D6641"/>
    <w:rsid w:val="004E4EFB"/>
    <w:rsid w:val="0052218B"/>
    <w:rsid w:val="005514EB"/>
    <w:rsid w:val="00572C6A"/>
    <w:rsid w:val="00593FF5"/>
    <w:rsid w:val="005A058F"/>
    <w:rsid w:val="005C5441"/>
    <w:rsid w:val="005F1C74"/>
    <w:rsid w:val="005F45E1"/>
    <w:rsid w:val="00600E08"/>
    <w:rsid w:val="00606439"/>
    <w:rsid w:val="00610480"/>
    <w:rsid w:val="0061222A"/>
    <w:rsid w:val="00622719"/>
    <w:rsid w:val="00631165"/>
    <w:rsid w:val="00634FDD"/>
    <w:rsid w:val="0064294B"/>
    <w:rsid w:val="00664FEA"/>
    <w:rsid w:val="00682CB2"/>
    <w:rsid w:val="006A3EB9"/>
    <w:rsid w:val="006B0A23"/>
    <w:rsid w:val="006C60CD"/>
    <w:rsid w:val="006C7474"/>
    <w:rsid w:val="006D0496"/>
    <w:rsid w:val="006E67F3"/>
    <w:rsid w:val="006F6E50"/>
    <w:rsid w:val="00701E6A"/>
    <w:rsid w:val="007079D2"/>
    <w:rsid w:val="00716535"/>
    <w:rsid w:val="007209EF"/>
    <w:rsid w:val="00721520"/>
    <w:rsid w:val="0073205E"/>
    <w:rsid w:val="007378A6"/>
    <w:rsid w:val="00741CCF"/>
    <w:rsid w:val="00747581"/>
    <w:rsid w:val="007515A4"/>
    <w:rsid w:val="00773C3B"/>
    <w:rsid w:val="00774753"/>
    <w:rsid w:val="00776B46"/>
    <w:rsid w:val="00785DB5"/>
    <w:rsid w:val="0078753A"/>
    <w:rsid w:val="00792075"/>
    <w:rsid w:val="007972B7"/>
    <w:rsid w:val="007A217A"/>
    <w:rsid w:val="007A5D8B"/>
    <w:rsid w:val="007A7863"/>
    <w:rsid w:val="007B0FA1"/>
    <w:rsid w:val="007C2FA7"/>
    <w:rsid w:val="007C727A"/>
    <w:rsid w:val="007D0D2D"/>
    <w:rsid w:val="007D39D6"/>
    <w:rsid w:val="007F08F3"/>
    <w:rsid w:val="007F3AE9"/>
    <w:rsid w:val="008004D2"/>
    <w:rsid w:val="008133FD"/>
    <w:rsid w:val="00825DA9"/>
    <w:rsid w:val="00871AE7"/>
    <w:rsid w:val="0087710E"/>
    <w:rsid w:val="00880C5E"/>
    <w:rsid w:val="008943E5"/>
    <w:rsid w:val="00894D2E"/>
    <w:rsid w:val="008A1A2B"/>
    <w:rsid w:val="008A4089"/>
    <w:rsid w:val="008C63FD"/>
    <w:rsid w:val="008D31E5"/>
    <w:rsid w:val="008E1B84"/>
    <w:rsid w:val="008E6605"/>
    <w:rsid w:val="008F31C9"/>
    <w:rsid w:val="00907A7F"/>
    <w:rsid w:val="00924242"/>
    <w:rsid w:val="00927777"/>
    <w:rsid w:val="0093536E"/>
    <w:rsid w:val="009438F6"/>
    <w:rsid w:val="009478B3"/>
    <w:rsid w:val="0096577A"/>
    <w:rsid w:val="00981C39"/>
    <w:rsid w:val="009A2A92"/>
    <w:rsid w:val="009C3073"/>
    <w:rsid w:val="009D60C2"/>
    <w:rsid w:val="009E47A6"/>
    <w:rsid w:val="00A0191D"/>
    <w:rsid w:val="00A17176"/>
    <w:rsid w:val="00A36DDC"/>
    <w:rsid w:val="00A40CD3"/>
    <w:rsid w:val="00A45CF9"/>
    <w:rsid w:val="00A51AA6"/>
    <w:rsid w:val="00A53234"/>
    <w:rsid w:val="00A65E03"/>
    <w:rsid w:val="00AB0D08"/>
    <w:rsid w:val="00AC1227"/>
    <w:rsid w:val="00AD2D1E"/>
    <w:rsid w:val="00AD55D7"/>
    <w:rsid w:val="00AE099F"/>
    <w:rsid w:val="00AE2EE7"/>
    <w:rsid w:val="00AE7371"/>
    <w:rsid w:val="00AF4E42"/>
    <w:rsid w:val="00B052AC"/>
    <w:rsid w:val="00B05AB8"/>
    <w:rsid w:val="00B16392"/>
    <w:rsid w:val="00B254EA"/>
    <w:rsid w:val="00B35509"/>
    <w:rsid w:val="00B45C6E"/>
    <w:rsid w:val="00B60861"/>
    <w:rsid w:val="00B63731"/>
    <w:rsid w:val="00B86AF2"/>
    <w:rsid w:val="00B8700C"/>
    <w:rsid w:val="00B943CA"/>
    <w:rsid w:val="00BA4BE8"/>
    <w:rsid w:val="00BA5CB0"/>
    <w:rsid w:val="00BC1540"/>
    <w:rsid w:val="00BC1C4D"/>
    <w:rsid w:val="00BE6A0C"/>
    <w:rsid w:val="00BF5D06"/>
    <w:rsid w:val="00C16F70"/>
    <w:rsid w:val="00C23B52"/>
    <w:rsid w:val="00C37554"/>
    <w:rsid w:val="00C42344"/>
    <w:rsid w:val="00C52A2A"/>
    <w:rsid w:val="00C53729"/>
    <w:rsid w:val="00C56462"/>
    <w:rsid w:val="00CA79BA"/>
    <w:rsid w:val="00CB1C4F"/>
    <w:rsid w:val="00CC68D1"/>
    <w:rsid w:val="00CC7EA5"/>
    <w:rsid w:val="00CD32A7"/>
    <w:rsid w:val="00CF7493"/>
    <w:rsid w:val="00D13377"/>
    <w:rsid w:val="00D16C3D"/>
    <w:rsid w:val="00D24DA2"/>
    <w:rsid w:val="00D540FB"/>
    <w:rsid w:val="00D615D5"/>
    <w:rsid w:val="00D63FBA"/>
    <w:rsid w:val="00D64E7F"/>
    <w:rsid w:val="00D7158D"/>
    <w:rsid w:val="00D73933"/>
    <w:rsid w:val="00D741D1"/>
    <w:rsid w:val="00D802AA"/>
    <w:rsid w:val="00D82BAB"/>
    <w:rsid w:val="00DA2A10"/>
    <w:rsid w:val="00DA4D0B"/>
    <w:rsid w:val="00DB00FF"/>
    <w:rsid w:val="00DC3B11"/>
    <w:rsid w:val="00DC5832"/>
    <w:rsid w:val="00DD5660"/>
    <w:rsid w:val="00DE6240"/>
    <w:rsid w:val="00DE7185"/>
    <w:rsid w:val="00E31D57"/>
    <w:rsid w:val="00E525D8"/>
    <w:rsid w:val="00E670E0"/>
    <w:rsid w:val="00E97239"/>
    <w:rsid w:val="00F00332"/>
    <w:rsid w:val="00F0107B"/>
    <w:rsid w:val="00F06554"/>
    <w:rsid w:val="00F07FE2"/>
    <w:rsid w:val="00F15FDC"/>
    <w:rsid w:val="00F218A3"/>
    <w:rsid w:val="00F22465"/>
    <w:rsid w:val="00F2658D"/>
    <w:rsid w:val="00F31692"/>
    <w:rsid w:val="00F3339B"/>
    <w:rsid w:val="00F453E6"/>
    <w:rsid w:val="00F51914"/>
    <w:rsid w:val="00F51A47"/>
    <w:rsid w:val="00F722E7"/>
    <w:rsid w:val="00F74E6F"/>
    <w:rsid w:val="00F81341"/>
    <w:rsid w:val="00F839D6"/>
    <w:rsid w:val="00F97369"/>
    <w:rsid w:val="00FA4B6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3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DB00FF"/>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 w:type="character" w:customStyle="1" w:styleId="Pedice">
    <w:name w:val="Pedice"/>
    <w:uiPriority w:val="99"/>
    <w:rsid w:val="00DB00FF"/>
    <w:rPr>
      <w:vertAlign w:val="subscript"/>
    </w:rPr>
  </w:style>
  <w:style w:type="paragraph" w:customStyle="1" w:styleId="Nessunostileparagrafo">
    <w:name w:val="[Nessuno stile paragrafo]"/>
    <w:rsid w:val="00DC3B11"/>
    <w:pPr>
      <w:autoSpaceDE w:val="0"/>
      <w:autoSpaceDN w:val="0"/>
      <w:adjustRightInd w:val="0"/>
      <w:spacing w:line="288" w:lineRule="auto"/>
      <w:textAlignment w:val="center"/>
    </w:pPr>
    <w:rPr>
      <w:rFonts w:ascii="Minion Pro" w:hAnsi="Minion Pro" w:cs="Minion Pro"/>
      <w:color w:val="000000"/>
    </w:rPr>
  </w:style>
  <w:style w:type="paragraph" w:customStyle="1" w:styleId="NoteAESpecsgruppo">
    <w:name w:val="Note (A&amp;E_Specs_gruppo)"/>
    <w:basedOn w:val="Nessunostileparagrafo"/>
    <w:uiPriority w:val="99"/>
    <w:rsid w:val="00DC3B11"/>
  </w:style>
  <w:style w:type="character" w:customStyle="1" w:styleId="Apice">
    <w:name w:val="Apice"/>
    <w:uiPriority w:val="99"/>
    <w:rsid w:val="00DC3B11"/>
    <w:rPr>
      <w:vertAlign w:val="superscript"/>
    </w:rPr>
  </w:style>
  <w:style w:type="character" w:customStyle="1" w:styleId="XNITitolo-Lv3">
    <w:name w:val="XNI_Titolo-Lv3"/>
    <w:uiPriority w:val="99"/>
    <w:rsid w:val="003A52E5"/>
  </w:style>
  <w:style w:type="character" w:customStyle="1" w:styleId="Titolo-Lv3">
    <w:name w:val="Titolo-Lv3"/>
    <w:uiPriority w:val="99"/>
    <w:rsid w:val="00374AB0"/>
  </w:style>
  <w:style w:type="paragraph" w:customStyle="1" w:styleId="TestoAESpecsgruppo">
    <w:name w:val="Testo (A&amp;E_Specs_gruppo)"/>
    <w:basedOn w:val="Nessunostileparagrafo"/>
    <w:uiPriority w:val="99"/>
    <w:rsid w:val="0093536E"/>
    <w:pPr>
      <w:spacing w:after="57"/>
    </w:pPr>
    <w:rPr>
      <w:rFonts w:ascii="Times New Roman" w:hAnsi="Times New Roman" w:cs="Times New Roman"/>
      <w:b/>
      <w:bCs/>
      <w:sz w:val="20"/>
      <w:szCs w:val="20"/>
    </w:rPr>
  </w:style>
  <w:style w:type="paragraph" w:customStyle="1" w:styleId="TestoDatiTecnicigruppo">
    <w:name w:val="Testo (Dati_Tecnici_gruppo)"/>
    <w:basedOn w:val="Nessunostileparagrafo"/>
    <w:uiPriority w:val="99"/>
    <w:rsid w:val="0093536E"/>
    <w:pPr>
      <w:spacing w:after="57"/>
      <w:ind w:left="1134" w:hanging="283"/>
    </w:pPr>
    <w:rPr>
      <w:rFonts w:ascii="Times New Roman" w:hAnsi="Times New Roman" w:cs="Times New Roman"/>
      <w:sz w:val="20"/>
      <w:szCs w:val="20"/>
    </w:rPr>
  </w:style>
  <w:style w:type="paragraph" w:customStyle="1" w:styleId="TitoloDatiTecnicigruppo">
    <w:name w:val="Titolo (Dati_Tecnici_gruppo)"/>
    <w:basedOn w:val="Nessunostileparagrafo"/>
    <w:uiPriority w:val="99"/>
    <w:rsid w:val="0093536E"/>
    <w:pPr>
      <w:ind w:left="283"/>
    </w:pPr>
    <w:rPr>
      <w:rFonts w:ascii="Times New Roman" w:hAnsi="Times New Roman" w:cs="Times New Roman"/>
      <w:b/>
      <w:bCs/>
      <w:sz w:val="20"/>
      <w:szCs w:val="20"/>
    </w:rPr>
  </w:style>
  <w:style w:type="paragraph" w:customStyle="1" w:styleId="SottotitoloDatiTecnicigruppo">
    <w:name w:val="Sottotitolo (Dati_Tecnici_gruppo)"/>
    <w:basedOn w:val="Nessunostileparagrafo"/>
    <w:uiPriority w:val="99"/>
    <w:rsid w:val="0093536E"/>
    <w:pPr>
      <w:spacing w:before="113" w:after="113"/>
      <w:ind w:left="567"/>
    </w:pPr>
    <w:rPr>
      <w:rFonts w:ascii="Times New Roman" w:hAnsi="Times New Roman" w:cs="Times New Roman"/>
      <w:b/>
      <w:bCs/>
      <w:sz w:val="20"/>
      <w:szCs w:val="20"/>
    </w:rPr>
  </w:style>
  <w:style w:type="paragraph" w:customStyle="1" w:styleId="ElencoDatiTecnicigruppoTestogruppo">
    <w:name w:val="Elenco (Dati_Tecnici_gruppo:Testo_gruppo)"/>
    <w:basedOn w:val="Nessunostileparagrafo"/>
    <w:uiPriority w:val="99"/>
    <w:rsid w:val="0093536E"/>
    <w:pPr>
      <w:spacing w:after="57"/>
      <w:ind w:left="1417" w:hanging="283"/>
    </w:pPr>
    <w:rPr>
      <w:rFonts w:ascii="Times New Roman" w:hAnsi="Times New Roman" w:cs="Times New Roman"/>
      <w:sz w:val="20"/>
      <w:szCs w:val="20"/>
    </w:rPr>
  </w:style>
  <w:style w:type="paragraph" w:customStyle="1" w:styleId="TitoloProdottiCorrelatigruppo">
    <w:name w:val="Titolo (Prodotti_Correlati_gruppo)"/>
    <w:basedOn w:val="SottotitoloDatiTecnicigruppo"/>
    <w:uiPriority w:val="99"/>
    <w:rsid w:val="0093536E"/>
    <w:pPr>
      <w:ind w:left="283"/>
    </w:pPr>
  </w:style>
  <w:style w:type="paragraph" w:customStyle="1" w:styleId="CodiceCorrelatoProdottiCorrelatigruppo">
    <w:name w:val="Codice_Correlato (Prodotti_Correlati_gruppo)"/>
    <w:basedOn w:val="TestoDatiTecnicigruppo"/>
    <w:uiPriority w:val="99"/>
    <w:rsid w:val="0093536E"/>
    <w:pPr>
      <w:ind w:left="2835" w:hanging="2268"/>
    </w:pPr>
  </w:style>
  <w:style w:type="character" w:customStyle="1" w:styleId="Codice">
    <w:name w:val="Codice"/>
    <w:uiPriority w:val="99"/>
    <w:rsid w:val="0093536E"/>
    <w:rPr>
      <w:b/>
      <w:bCs/>
      <w:color w:val="000000"/>
    </w:rPr>
  </w:style>
  <w:style w:type="paragraph" w:customStyle="1" w:styleId="CodiceSottotitoloInfoGeneraligruppo">
    <w:name w:val="Codice+Sottotitolo (Info_Generali_gruppo)"/>
    <w:basedOn w:val="Nessunostileparagrafo"/>
    <w:uiPriority w:val="99"/>
    <w:rsid w:val="00364FA6"/>
    <w:pPr>
      <w:suppressAutoHyphens/>
      <w:spacing w:before="57" w:after="317"/>
      <w:jc w:val="both"/>
    </w:pPr>
    <w:rPr>
      <w:rFonts w:ascii="Times New Roman" w:hAnsi="Times New Roman" w:cs="Times New Roman"/>
    </w:rPr>
  </w:style>
  <w:style w:type="paragraph" w:customStyle="1" w:styleId="TitolettoDatiTecnicigruppoTestogruppo">
    <w:name w:val="Titoletto (Dati_Tecnici_gruppo:Testo_gruppo)"/>
    <w:basedOn w:val="Nessunostileparagrafo"/>
    <w:uiPriority w:val="99"/>
    <w:rsid w:val="008D31E5"/>
    <w:pPr>
      <w:spacing w:before="113" w:after="113"/>
      <w:ind w:left="850" w:hanging="283"/>
    </w:pPr>
    <w:rPr>
      <w:rFonts w:ascii="Times New Roman" w:hAnsi="Times New Roman" w:cs="Times New Roman"/>
      <w:b/>
      <w:bCs/>
      <w:sz w:val="20"/>
      <w:szCs w:val="20"/>
    </w:rPr>
  </w:style>
  <w:style w:type="character" w:customStyle="1" w:styleId="Grassetto">
    <w:name w:val="Grassetto"/>
    <w:uiPriority w:val="99"/>
    <w:rsid w:val="008D31E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09E5A-110B-4A59-A286-7AC1EC33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1569</Words>
  <Characters>8945</Characters>
  <Application>Microsoft Office Word</Application>
  <DocSecurity>0</DocSecurity>
  <Lines>74</Lines>
  <Paragraphs>20</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10494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Marco Andrighetto</cp:lastModifiedBy>
  <cp:revision>6</cp:revision>
  <cp:lastPrinted>2016-06-08T08:39:00Z</cp:lastPrinted>
  <dcterms:created xsi:type="dcterms:W3CDTF">2016-06-08T08:34:00Z</dcterms:created>
  <dcterms:modified xsi:type="dcterms:W3CDTF">2016-06-08T09:28:00Z</dcterms:modified>
</cp:coreProperties>
</file>